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8710A" w14:textId="77777777" w:rsidR="00F60A68" w:rsidRDefault="00F60A68" w:rsidP="00F60A68">
      <w:pPr>
        <w:jc w:val="center"/>
        <w:rPr>
          <w:b/>
          <w:bCs/>
          <w:sz w:val="20"/>
          <w:szCs w:val="20"/>
          <w:u w:val="single"/>
        </w:rPr>
      </w:pPr>
      <w:r w:rsidRPr="00A71185">
        <w:rPr>
          <w:b/>
          <w:bCs/>
          <w:sz w:val="20"/>
          <w:szCs w:val="20"/>
          <w:u w:val="single"/>
        </w:rPr>
        <w:t>Note esplicative sulla rendicontazione dei programmi operativi</w:t>
      </w:r>
    </w:p>
    <w:p w14:paraId="4CE0088B" w14:textId="77777777" w:rsidR="000E3A53" w:rsidRPr="000E3A53" w:rsidRDefault="000E3A53" w:rsidP="00F60A68">
      <w:pPr>
        <w:jc w:val="center"/>
        <w:rPr>
          <w:bCs/>
          <w:sz w:val="20"/>
          <w:szCs w:val="20"/>
          <w:u w:val="single"/>
        </w:rPr>
      </w:pPr>
      <w:r w:rsidRPr="000E3A53">
        <w:rPr>
          <w:bCs/>
          <w:sz w:val="20"/>
          <w:szCs w:val="20"/>
          <w:u w:val="single"/>
        </w:rPr>
        <w:t>Le presenti note fanno riferimento alla rendicontazione delle spese</w:t>
      </w:r>
    </w:p>
    <w:p w14:paraId="1BF7B692" w14:textId="74E00D79" w:rsidR="000E3A53" w:rsidRPr="000E3A53" w:rsidRDefault="000E3A53" w:rsidP="00F60A68">
      <w:pPr>
        <w:jc w:val="center"/>
        <w:rPr>
          <w:bCs/>
          <w:sz w:val="20"/>
          <w:szCs w:val="20"/>
        </w:rPr>
      </w:pPr>
      <w:r w:rsidRPr="000E3A53">
        <w:rPr>
          <w:bCs/>
          <w:sz w:val="20"/>
          <w:szCs w:val="20"/>
          <w:u w:val="single"/>
        </w:rPr>
        <w:t>delle annualità del PO</w:t>
      </w:r>
      <w:r w:rsidR="005F3DBD">
        <w:rPr>
          <w:bCs/>
          <w:sz w:val="20"/>
          <w:szCs w:val="20"/>
          <w:u w:val="single"/>
        </w:rPr>
        <w:t>.</w:t>
      </w:r>
      <w:r w:rsidRPr="000E3A53">
        <w:rPr>
          <w:bCs/>
          <w:sz w:val="20"/>
          <w:szCs w:val="20"/>
          <w:u w:val="single"/>
        </w:rPr>
        <w:t xml:space="preserve"> </w:t>
      </w:r>
    </w:p>
    <w:p w14:paraId="672A6659" w14:textId="77777777" w:rsidR="00F60A68" w:rsidRDefault="00F60A68" w:rsidP="00F60A68">
      <w:pPr>
        <w:suppressAutoHyphens/>
        <w:jc w:val="both"/>
        <w:rPr>
          <w:sz w:val="20"/>
          <w:szCs w:val="20"/>
        </w:rPr>
      </w:pPr>
    </w:p>
    <w:p w14:paraId="008D9787" w14:textId="77777777" w:rsidR="00F60A68" w:rsidRDefault="00F60A68" w:rsidP="00F60A68">
      <w:pPr>
        <w:suppressAutoHyphens/>
        <w:jc w:val="both"/>
        <w:rPr>
          <w:sz w:val="20"/>
          <w:szCs w:val="20"/>
        </w:rPr>
      </w:pPr>
      <w:r w:rsidRPr="00A71185">
        <w:rPr>
          <w:sz w:val="20"/>
          <w:szCs w:val="20"/>
        </w:rPr>
        <w:t>Per l’elencazione di tutti i giustificativi di spesa utilizzare il file “CR1 Analitico spese” con il prospetto predisposto da AGEA rispettando le seguenti indicazioni:</w:t>
      </w:r>
    </w:p>
    <w:p w14:paraId="0A37501D" w14:textId="77777777" w:rsidR="00F60A68" w:rsidRPr="00A71185" w:rsidRDefault="00F60A68" w:rsidP="00F60A68">
      <w:pPr>
        <w:suppressAutoHyphens/>
        <w:ind w:left="720"/>
        <w:jc w:val="both"/>
        <w:rPr>
          <w:sz w:val="20"/>
          <w:szCs w:val="20"/>
        </w:rPr>
      </w:pPr>
    </w:p>
    <w:p w14:paraId="5D675C2F" w14:textId="7A9FE886" w:rsidR="00F60A68" w:rsidRPr="00F57611" w:rsidRDefault="00646987" w:rsidP="00F60A68">
      <w:pPr>
        <w:numPr>
          <w:ilvl w:val="0"/>
          <w:numId w:val="1"/>
        </w:numPr>
        <w:suppressAutoHyphens/>
        <w:ind w:left="1560" w:hanging="993"/>
        <w:jc w:val="both"/>
        <w:rPr>
          <w:sz w:val="20"/>
          <w:szCs w:val="20"/>
        </w:rPr>
      </w:pPr>
      <w:r w:rsidRPr="00F57611">
        <w:rPr>
          <w:b/>
          <w:bCs/>
          <w:sz w:val="20"/>
          <w:szCs w:val="20"/>
        </w:rPr>
        <w:t>CR1b</w:t>
      </w:r>
      <w:r w:rsidRPr="00F57611">
        <w:rPr>
          <w:sz w:val="20"/>
          <w:szCs w:val="20"/>
        </w:rPr>
        <w:t xml:space="preserve"> riportare il tipo di azione</w:t>
      </w:r>
      <w:r w:rsidR="00F57611">
        <w:rPr>
          <w:sz w:val="20"/>
          <w:szCs w:val="20"/>
        </w:rPr>
        <w:t>:</w:t>
      </w:r>
      <w:r w:rsidR="00F57611" w:rsidRPr="00F57611">
        <w:rPr>
          <w:sz w:val="20"/>
          <w:szCs w:val="20"/>
        </w:rPr>
        <w:t xml:space="preserve"> indicare A se trattasi di acquisizione di capitale fisso o, nel caso dell'</w:t>
      </w:r>
      <w:proofErr w:type="spellStart"/>
      <w:r w:rsidR="00F57611" w:rsidRPr="00F57611">
        <w:rPr>
          <w:sz w:val="20"/>
          <w:szCs w:val="20"/>
        </w:rPr>
        <w:t>Ob</w:t>
      </w:r>
      <w:proofErr w:type="spellEnd"/>
      <w:r w:rsidR="00F57611" w:rsidRPr="00F57611">
        <w:rPr>
          <w:sz w:val="20"/>
          <w:szCs w:val="20"/>
        </w:rPr>
        <w:t xml:space="preserve">. 6, azioni identiche ad impegni </w:t>
      </w:r>
      <w:proofErr w:type="spellStart"/>
      <w:r w:rsidR="00F57611" w:rsidRPr="00F57611">
        <w:rPr>
          <w:sz w:val="20"/>
          <w:szCs w:val="20"/>
        </w:rPr>
        <w:t>agroclimatico</w:t>
      </w:r>
      <w:proofErr w:type="spellEnd"/>
      <w:r w:rsidR="00F57611" w:rsidRPr="00F57611">
        <w:rPr>
          <w:sz w:val="20"/>
          <w:szCs w:val="20"/>
        </w:rPr>
        <w:t>-ambientali o ad impegni di agricoltura biologica di cui agli artt. 28 e 29 del reg. (UE) n 1305/2013, previsti nel quadro del programma di Sviluppo rurale dove sono ubicate le aziende dell’OP; B altre forme di acquisizione di capitale fisso o, nel caso dell'</w:t>
      </w:r>
      <w:proofErr w:type="spellStart"/>
      <w:r w:rsidR="00F57611" w:rsidRPr="00F57611">
        <w:rPr>
          <w:sz w:val="20"/>
          <w:szCs w:val="20"/>
        </w:rPr>
        <w:t>Ob</w:t>
      </w:r>
      <w:proofErr w:type="spellEnd"/>
      <w:r w:rsidR="00F57611" w:rsidRPr="00F57611">
        <w:rPr>
          <w:sz w:val="20"/>
          <w:szCs w:val="20"/>
        </w:rPr>
        <w:t>. 6 Investimenti a valenza ambientale; C Altre azioni o, nel caso dell'</w:t>
      </w:r>
      <w:proofErr w:type="spellStart"/>
      <w:r w:rsidR="00F57611" w:rsidRPr="00F57611">
        <w:rPr>
          <w:sz w:val="20"/>
          <w:szCs w:val="20"/>
        </w:rPr>
        <w:t>Ob</w:t>
      </w:r>
      <w:proofErr w:type="spellEnd"/>
      <w:r w:rsidR="00F57611" w:rsidRPr="00F57611">
        <w:rPr>
          <w:sz w:val="20"/>
          <w:szCs w:val="20"/>
        </w:rPr>
        <w:t>. 6, altre azioni diverse da quelle di cui alle lettere A) e B), anche se non legate direttamente o indirettamente ad una particella di terreno;</w:t>
      </w:r>
    </w:p>
    <w:p w14:paraId="219EED23" w14:textId="63A85311" w:rsidR="00F60A68" w:rsidRPr="00F57611" w:rsidRDefault="39F44F20" w:rsidP="00F60A68">
      <w:pPr>
        <w:numPr>
          <w:ilvl w:val="0"/>
          <w:numId w:val="1"/>
        </w:numPr>
        <w:suppressAutoHyphens/>
        <w:ind w:left="1560" w:hanging="993"/>
        <w:jc w:val="both"/>
        <w:rPr>
          <w:sz w:val="20"/>
          <w:szCs w:val="20"/>
        </w:rPr>
      </w:pPr>
      <w:r w:rsidRPr="39F44F20">
        <w:rPr>
          <w:b/>
          <w:bCs/>
          <w:sz w:val="20"/>
          <w:szCs w:val="20"/>
        </w:rPr>
        <w:t>CR1b</w:t>
      </w:r>
      <w:r w:rsidRPr="39F44F20">
        <w:rPr>
          <w:sz w:val="20"/>
          <w:szCs w:val="20"/>
        </w:rPr>
        <w:t xml:space="preserve"> riportare codice azione, si veda sommario in allegato;</w:t>
      </w:r>
    </w:p>
    <w:p w14:paraId="2C781F4F" w14:textId="4B878CB7" w:rsidR="00F60A68" w:rsidRPr="00A71185" w:rsidRDefault="39F44F20" w:rsidP="00F60A68">
      <w:pPr>
        <w:numPr>
          <w:ilvl w:val="0"/>
          <w:numId w:val="1"/>
        </w:numPr>
        <w:suppressAutoHyphens/>
        <w:ind w:left="1560" w:hanging="993"/>
        <w:jc w:val="both"/>
        <w:rPr>
          <w:sz w:val="20"/>
          <w:szCs w:val="20"/>
        </w:rPr>
      </w:pPr>
      <w:r w:rsidRPr="39F44F20">
        <w:rPr>
          <w:b/>
          <w:bCs/>
          <w:sz w:val="20"/>
          <w:szCs w:val="20"/>
        </w:rPr>
        <w:t>CR1b</w:t>
      </w:r>
      <w:r w:rsidRPr="39F44F20">
        <w:rPr>
          <w:sz w:val="20"/>
          <w:szCs w:val="20"/>
        </w:rPr>
        <w:t xml:space="preserve"> si veda sommario in allegato;</w:t>
      </w:r>
    </w:p>
    <w:p w14:paraId="0C5C845E" w14:textId="77777777" w:rsidR="00682350" w:rsidRDefault="7B13B11F" w:rsidP="00F60A68">
      <w:pPr>
        <w:numPr>
          <w:ilvl w:val="0"/>
          <w:numId w:val="1"/>
        </w:numPr>
        <w:suppressAutoHyphens/>
        <w:ind w:left="1560" w:hanging="993"/>
        <w:jc w:val="both"/>
        <w:rPr>
          <w:sz w:val="20"/>
          <w:szCs w:val="20"/>
        </w:rPr>
      </w:pPr>
      <w:r w:rsidRPr="7B13B11F">
        <w:rPr>
          <w:sz w:val="20"/>
          <w:szCs w:val="20"/>
        </w:rPr>
        <w:t>deve essere indicato l’intestatario del giustificativo di spesa, sia esso persona giuridica che fisica, (produttore, cooperativa, OP);</w:t>
      </w:r>
    </w:p>
    <w:p w14:paraId="297E5B71" w14:textId="77777777" w:rsidR="00F60A68" w:rsidRPr="00A71185" w:rsidRDefault="7B13B11F" w:rsidP="00F60A68">
      <w:pPr>
        <w:numPr>
          <w:ilvl w:val="0"/>
          <w:numId w:val="1"/>
        </w:numPr>
        <w:suppressAutoHyphens/>
        <w:ind w:left="1560" w:hanging="993"/>
        <w:jc w:val="both"/>
        <w:rPr>
          <w:sz w:val="20"/>
          <w:szCs w:val="20"/>
        </w:rPr>
      </w:pPr>
      <w:r w:rsidRPr="7B13B11F">
        <w:rPr>
          <w:sz w:val="20"/>
          <w:szCs w:val="20"/>
        </w:rPr>
        <w:t>deve essere indicato il CUAA dell’intestatario;</w:t>
      </w:r>
    </w:p>
    <w:p w14:paraId="46A43F9C" w14:textId="77777777" w:rsidR="00F60A68" w:rsidRPr="00A71185" w:rsidRDefault="7B13B11F" w:rsidP="00F60A68">
      <w:pPr>
        <w:numPr>
          <w:ilvl w:val="0"/>
          <w:numId w:val="1"/>
        </w:numPr>
        <w:suppressAutoHyphens/>
        <w:ind w:left="1560" w:hanging="993"/>
        <w:jc w:val="both"/>
        <w:rPr>
          <w:sz w:val="20"/>
          <w:szCs w:val="20"/>
        </w:rPr>
      </w:pPr>
      <w:r w:rsidRPr="7B13B11F">
        <w:rPr>
          <w:sz w:val="20"/>
          <w:szCs w:val="20"/>
        </w:rPr>
        <w:t>riportare il nome della cooperativa solo se l’intestatario in colonna D è un produttore socio della cooperativa;</w:t>
      </w:r>
    </w:p>
    <w:p w14:paraId="4BE0B943" w14:textId="1822C824" w:rsidR="00F60A68" w:rsidRPr="00A71185" w:rsidRDefault="7B13B11F" w:rsidP="4318A580">
      <w:pPr>
        <w:numPr>
          <w:ilvl w:val="0"/>
          <w:numId w:val="1"/>
        </w:numPr>
        <w:suppressAutoHyphens/>
        <w:ind w:left="1560" w:hanging="993"/>
        <w:jc w:val="both"/>
        <w:rPr>
          <w:sz w:val="20"/>
          <w:szCs w:val="20"/>
        </w:rPr>
      </w:pPr>
      <w:r w:rsidRPr="7B13B11F">
        <w:rPr>
          <w:sz w:val="20"/>
          <w:szCs w:val="20"/>
        </w:rPr>
        <w:t>indicare la ragione sociale del fornitore;</w:t>
      </w:r>
    </w:p>
    <w:p w14:paraId="7D8C6401" w14:textId="6CF2F251" w:rsidR="00F60A68" w:rsidRPr="00A71185" w:rsidRDefault="7B13B11F" w:rsidP="4318A580">
      <w:pPr>
        <w:numPr>
          <w:ilvl w:val="0"/>
          <w:numId w:val="1"/>
        </w:numPr>
        <w:suppressAutoHyphens/>
        <w:ind w:left="1560" w:hanging="993"/>
        <w:jc w:val="both"/>
        <w:rPr>
          <w:sz w:val="20"/>
          <w:szCs w:val="20"/>
        </w:rPr>
      </w:pPr>
      <w:r w:rsidRPr="7B13B11F">
        <w:rPr>
          <w:sz w:val="20"/>
          <w:szCs w:val="20"/>
        </w:rPr>
        <w:t>la partita IVA del fornitore;</w:t>
      </w:r>
    </w:p>
    <w:p w14:paraId="0C588895" w14:textId="77777777" w:rsidR="00F60A68" w:rsidRPr="00A71185" w:rsidRDefault="7B13B11F" w:rsidP="00F60A68">
      <w:pPr>
        <w:numPr>
          <w:ilvl w:val="0"/>
          <w:numId w:val="1"/>
        </w:numPr>
        <w:suppressAutoHyphens/>
        <w:ind w:left="1560" w:hanging="993"/>
        <w:jc w:val="both"/>
        <w:rPr>
          <w:sz w:val="20"/>
          <w:szCs w:val="20"/>
        </w:rPr>
      </w:pPr>
      <w:r w:rsidRPr="7B13B11F">
        <w:rPr>
          <w:sz w:val="20"/>
          <w:szCs w:val="20"/>
        </w:rPr>
        <w:t>numero della fattura;</w:t>
      </w:r>
    </w:p>
    <w:p w14:paraId="58A3807C" w14:textId="77777777" w:rsidR="00F60A68" w:rsidRPr="00A71185" w:rsidRDefault="7B13B11F" w:rsidP="00F60A68">
      <w:pPr>
        <w:numPr>
          <w:ilvl w:val="0"/>
          <w:numId w:val="1"/>
        </w:numPr>
        <w:suppressAutoHyphens/>
        <w:ind w:left="1560" w:hanging="993"/>
        <w:jc w:val="both"/>
        <w:rPr>
          <w:sz w:val="20"/>
          <w:szCs w:val="20"/>
        </w:rPr>
      </w:pPr>
      <w:r w:rsidRPr="7B13B11F">
        <w:rPr>
          <w:sz w:val="20"/>
          <w:szCs w:val="20"/>
        </w:rPr>
        <w:t>data della fattura;</w:t>
      </w:r>
    </w:p>
    <w:p w14:paraId="4EDF6F74" w14:textId="77777777" w:rsidR="00F60A68" w:rsidRPr="00A71185" w:rsidRDefault="7B13B11F" w:rsidP="00F60A68">
      <w:pPr>
        <w:numPr>
          <w:ilvl w:val="0"/>
          <w:numId w:val="1"/>
        </w:numPr>
        <w:suppressAutoHyphens/>
        <w:ind w:left="1560" w:hanging="993"/>
        <w:jc w:val="both"/>
        <w:rPr>
          <w:sz w:val="20"/>
          <w:szCs w:val="20"/>
        </w:rPr>
      </w:pPr>
      <w:r w:rsidRPr="7B13B11F">
        <w:rPr>
          <w:sz w:val="20"/>
          <w:szCs w:val="20"/>
        </w:rPr>
        <w:t>valore imponibile della fattura;</w:t>
      </w:r>
    </w:p>
    <w:p w14:paraId="0441C509" w14:textId="77777777" w:rsidR="00F60A68" w:rsidRPr="00A71185" w:rsidRDefault="7B13B11F" w:rsidP="00F60A68">
      <w:pPr>
        <w:numPr>
          <w:ilvl w:val="0"/>
          <w:numId w:val="1"/>
        </w:numPr>
        <w:suppressAutoHyphens/>
        <w:ind w:left="1560" w:hanging="993"/>
        <w:jc w:val="both"/>
        <w:rPr>
          <w:sz w:val="20"/>
          <w:szCs w:val="20"/>
        </w:rPr>
      </w:pPr>
      <w:r w:rsidRPr="7B13B11F">
        <w:rPr>
          <w:sz w:val="20"/>
          <w:szCs w:val="20"/>
        </w:rPr>
        <w:t>esporre l’IVA solo se il pagamento della fattura avviene per intero direttamente dal c/c dedicato;</w:t>
      </w:r>
    </w:p>
    <w:p w14:paraId="08D6FD43" w14:textId="77777777" w:rsidR="00F60A68" w:rsidRPr="00A71185" w:rsidRDefault="7B13B11F" w:rsidP="00F60A68">
      <w:pPr>
        <w:numPr>
          <w:ilvl w:val="0"/>
          <w:numId w:val="1"/>
        </w:numPr>
        <w:suppressAutoHyphens/>
        <w:ind w:left="1560" w:hanging="993"/>
        <w:jc w:val="both"/>
        <w:rPr>
          <w:sz w:val="20"/>
          <w:szCs w:val="20"/>
        </w:rPr>
      </w:pPr>
      <w:r w:rsidRPr="7B13B11F">
        <w:rPr>
          <w:sz w:val="20"/>
          <w:szCs w:val="20"/>
        </w:rPr>
        <w:t>esporre il totale (imponibile + IVA) solo se il pagamento della fattura avviene per intero direttamente dal c/c dedicato;</w:t>
      </w:r>
    </w:p>
    <w:p w14:paraId="78822D42" w14:textId="6D037C1C" w:rsidR="00F60A68" w:rsidRPr="00A71185" w:rsidRDefault="7B13B11F" w:rsidP="00F60A68">
      <w:pPr>
        <w:numPr>
          <w:ilvl w:val="0"/>
          <w:numId w:val="1"/>
        </w:numPr>
        <w:suppressAutoHyphens/>
        <w:ind w:left="1560" w:hanging="993"/>
        <w:jc w:val="both"/>
        <w:rPr>
          <w:sz w:val="20"/>
          <w:szCs w:val="20"/>
        </w:rPr>
      </w:pPr>
      <w:r w:rsidRPr="7B13B11F">
        <w:rPr>
          <w:sz w:val="20"/>
          <w:szCs w:val="20"/>
        </w:rPr>
        <w:t>nel caso di pagamenti forfettari o di verifica dei massimali di costo, inserire il valore numerico delle unità (ettari, metri lineari, numero, ecc.), a cui applicare il valore forfettario stabilito dalle norme nazionali (colonna “Valore ammissibile per unità”) per determinare il valore massimo rendicontabile.</w:t>
      </w:r>
      <w:r w:rsidR="00BC70CA">
        <w:rPr>
          <w:sz w:val="20"/>
          <w:szCs w:val="20"/>
        </w:rPr>
        <w:t xml:space="preserve"> </w:t>
      </w:r>
      <w:r w:rsidRPr="7B13B11F">
        <w:rPr>
          <w:sz w:val="20"/>
          <w:szCs w:val="20"/>
        </w:rPr>
        <w:t>La descrizione dell’intervento individuerà come sono espresse le unità indicate (ad esempio se nella descrizione dell’intervento viene indicato Potatura verde o miglioramento delle tecniche colturali è implicito che le unità evidenziate debbano essere ettari);</w:t>
      </w:r>
    </w:p>
    <w:p w14:paraId="064821F9" w14:textId="77777777" w:rsidR="00F60A68" w:rsidRPr="00A71185" w:rsidRDefault="7B13B11F" w:rsidP="00F60A68">
      <w:pPr>
        <w:numPr>
          <w:ilvl w:val="0"/>
          <w:numId w:val="1"/>
        </w:numPr>
        <w:suppressAutoHyphens/>
        <w:ind w:left="1560" w:hanging="993"/>
        <w:jc w:val="both"/>
        <w:rPr>
          <w:sz w:val="20"/>
          <w:szCs w:val="20"/>
        </w:rPr>
      </w:pPr>
      <w:r w:rsidRPr="7B13B11F">
        <w:rPr>
          <w:sz w:val="20"/>
          <w:szCs w:val="20"/>
        </w:rPr>
        <w:t>importo ammissibile per unità inteso come parametro o massimale di riferimento;</w:t>
      </w:r>
    </w:p>
    <w:p w14:paraId="60D4E648" w14:textId="77777777" w:rsidR="00F60A68" w:rsidRPr="00A71185" w:rsidRDefault="7B13B11F" w:rsidP="00F60A68">
      <w:pPr>
        <w:numPr>
          <w:ilvl w:val="0"/>
          <w:numId w:val="1"/>
        </w:numPr>
        <w:suppressAutoHyphens/>
        <w:ind w:left="1560" w:hanging="993"/>
        <w:jc w:val="both"/>
        <w:rPr>
          <w:sz w:val="20"/>
          <w:szCs w:val="20"/>
        </w:rPr>
      </w:pPr>
      <w:r w:rsidRPr="7B13B11F">
        <w:rPr>
          <w:sz w:val="20"/>
          <w:szCs w:val="20"/>
        </w:rPr>
        <w:t>importo massimo rendicontabile derivante dal prodotto tra il numero di unità e l’importo ammissibile per unità,</w:t>
      </w:r>
    </w:p>
    <w:p w14:paraId="1E746AAC" w14:textId="77777777" w:rsidR="00F60A68" w:rsidRPr="00A71185" w:rsidRDefault="7B13B11F" w:rsidP="00F60A68">
      <w:pPr>
        <w:numPr>
          <w:ilvl w:val="0"/>
          <w:numId w:val="1"/>
        </w:numPr>
        <w:suppressAutoHyphens/>
        <w:ind w:left="1560" w:hanging="993"/>
        <w:jc w:val="both"/>
        <w:rPr>
          <w:sz w:val="20"/>
          <w:szCs w:val="20"/>
        </w:rPr>
      </w:pPr>
      <w:r w:rsidRPr="7B13B11F">
        <w:rPr>
          <w:sz w:val="20"/>
          <w:szCs w:val="20"/>
        </w:rPr>
        <w:t>importo rendicontato che può essere uguale o inferiore all’imponibile delle fatture o all’importo massimo rendicontabile in caso di valori forfettari o soggetti a massimale;</w:t>
      </w:r>
    </w:p>
    <w:p w14:paraId="1A6DCD71" w14:textId="77777777" w:rsidR="00F60A68" w:rsidRPr="00A71185" w:rsidRDefault="7B13B11F" w:rsidP="00F60A68">
      <w:pPr>
        <w:numPr>
          <w:ilvl w:val="0"/>
          <w:numId w:val="1"/>
        </w:numPr>
        <w:suppressAutoHyphens/>
        <w:ind w:left="1560" w:hanging="993"/>
        <w:jc w:val="both"/>
        <w:rPr>
          <w:sz w:val="20"/>
          <w:szCs w:val="20"/>
        </w:rPr>
      </w:pPr>
      <w:r w:rsidRPr="7B13B11F">
        <w:rPr>
          <w:sz w:val="20"/>
          <w:szCs w:val="20"/>
        </w:rPr>
        <w:t>indicare la data del pagamento (data valuta);</w:t>
      </w:r>
    </w:p>
    <w:p w14:paraId="3B57B7A5" w14:textId="77777777" w:rsidR="00F60A68" w:rsidRPr="00A71185" w:rsidRDefault="7B13B11F" w:rsidP="00F60A68">
      <w:pPr>
        <w:numPr>
          <w:ilvl w:val="0"/>
          <w:numId w:val="1"/>
        </w:numPr>
        <w:suppressAutoHyphens/>
        <w:ind w:left="1560" w:hanging="993"/>
        <w:jc w:val="both"/>
        <w:rPr>
          <w:sz w:val="20"/>
          <w:szCs w:val="20"/>
        </w:rPr>
      </w:pPr>
      <w:r w:rsidRPr="7B13B11F">
        <w:rPr>
          <w:sz w:val="20"/>
          <w:szCs w:val="20"/>
        </w:rPr>
        <w:t>importo del pagamento effettuato;</w:t>
      </w:r>
    </w:p>
    <w:p w14:paraId="7BCF31BF" w14:textId="77777777" w:rsidR="00F60A68" w:rsidRDefault="7B13B11F" w:rsidP="00F60A68">
      <w:pPr>
        <w:numPr>
          <w:ilvl w:val="0"/>
          <w:numId w:val="1"/>
        </w:numPr>
        <w:suppressAutoHyphens/>
        <w:ind w:left="1560" w:hanging="993"/>
        <w:jc w:val="both"/>
        <w:rPr>
          <w:sz w:val="20"/>
          <w:szCs w:val="20"/>
        </w:rPr>
      </w:pPr>
      <w:r w:rsidRPr="7B13B11F">
        <w:rPr>
          <w:sz w:val="20"/>
          <w:szCs w:val="20"/>
        </w:rPr>
        <w:t>indicare la modalità di pagamento (bonifico bancario, ecc.);</w:t>
      </w:r>
    </w:p>
    <w:p w14:paraId="0B340DAB" w14:textId="77777777" w:rsidR="00F60A68" w:rsidRPr="00A71185" w:rsidRDefault="7B13B11F" w:rsidP="00F60A68">
      <w:pPr>
        <w:numPr>
          <w:ilvl w:val="0"/>
          <w:numId w:val="1"/>
        </w:numPr>
        <w:suppressAutoHyphens/>
        <w:ind w:left="1560" w:hanging="993"/>
        <w:jc w:val="both"/>
        <w:rPr>
          <w:sz w:val="20"/>
          <w:szCs w:val="20"/>
        </w:rPr>
      </w:pPr>
      <w:r w:rsidRPr="7B13B11F">
        <w:rPr>
          <w:sz w:val="20"/>
          <w:szCs w:val="20"/>
        </w:rPr>
        <w:t>la compilazione della colonna “uscita CCD” è di pertinenza dell’organismo delegato al controllo che, nell’ambito dei controlli di rendicontazione, dovrà accertare se le spese siano o meno transitate attraverso il CCD. Si precisa, quindi, che le colonne “data pagamento”, “importo pagamento”, e “modalità”, dovranno essere valorizzate dalla OP con le corrispondenti informazioni richieste con riferimento ai pagamenti dalla stessa effettuati;</w:t>
      </w:r>
    </w:p>
    <w:p w14:paraId="2C1BCFE8" w14:textId="77777777" w:rsidR="00F60A68" w:rsidRPr="00A71185" w:rsidRDefault="7B13B11F" w:rsidP="00F60A68">
      <w:pPr>
        <w:numPr>
          <w:ilvl w:val="0"/>
          <w:numId w:val="1"/>
        </w:numPr>
        <w:suppressAutoHyphens/>
        <w:ind w:left="1560" w:hanging="993"/>
        <w:jc w:val="both"/>
        <w:rPr>
          <w:sz w:val="20"/>
          <w:szCs w:val="20"/>
        </w:rPr>
      </w:pPr>
      <w:r w:rsidRPr="7B13B11F">
        <w:rPr>
          <w:sz w:val="20"/>
          <w:szCs w:val="20"/>
        </w:rPr>
        <w:t>di competenza dell’organismo delegato al controllo;</w:t>
      </w:r>
    </w:p>
    <w:p w14:paraId="3DC080A4" w14:textId="77777777" w:rsidR="00F60A68" w:rsidRDefault="7B13B11F" w:rsidP="00F60A68">
      <w:pPr>
        <w:numPr>
          <w:ilvl w:val="0"/>
          <w:numId w:val="1"/>
        </w:numPr>
        <w:suppressAutoHyphens/>
        <w:ind w:left="1560" w:hanging="993"/>
        <w:jc w:val="both"/>
        <w:rPr>
          <w:sz w:val="20"/>
          <w:szCs w:val="20"/>
        </w:rPr>
      </w:pPr>
      <w:r w:rsidRPr="7B13B11F">
        <w:rPr>
          <w:sz w:val="20"/>
          <w:szCs w:val="20"/>
        </w:rPr>
        <w:t>idem;</w:t>
      </w:r>
    </w:p>
    <w:p w14:paraId="4F0C64C6" w14:textId="77777777" w:rsidR="00E9404F" w:rsidRDefault="7B13B11F" w:rsidP="00F60A68">
      <w:pPr>
        <w:numPr>
          <w:ilvl w:val="0"/>
          <w:numId w:val="1"/>
        </w:numPr>
        <w:suppressAutoHyphens/>
        <w:ind w:left="1560" w:hanging="993"/>
        <w:jc w:val="both"/>
        <w:rPr>
          <w:sz w:val="20"/>
          <w:szCs w:val="20"/>
        </w:rPr>
      </w:pPr>
      <w:r w:rsidRPr="7B13B11F">
        <w:rPr>
          <w:sz w:val="20"/>
          <w:szCs w:val="20"/>
        </w:rPr>
        <w:t>si deve indicare il codice dell’evento (secondo le codifiche riportate nella circolare nonché nel manuale utente, ad es.: B1, B2, B3 ecc.);</w:t>
      </w:r>
    </w:p>
    <w:p w14:paraId="0C053524" w14:textId="77777777" w:rsidR="00766439" w:rsidRPr="00A71185" w:rsidRDefault="7B13B11F" w:rsidP="00F60A68">
      <w:pPr>
        <w:numPr>
          <w:ilvl w:val="0"/>
          <w:numId w:val="1"/>
        </w:numPr>
        <w:suppressAutoHyphens/>
        <w:ind w:left="1560" w:hanging="993"/>
        <w:jc w:val="both"/>
        <w:rPr>
          <w:sz w:val="20"/>
          <w:szCs w:val="20"/>
        </w:rPr>
      </w:pPr>
      <w:r w:rsidRPr="7B13B11F">
        <w:rPr>
          <w:sz w:val="20"/>
          <w:szCs w:val="20"/>
        </w:rPr>
        <w:t>al fine di individuare univocamente la comunicazione di evento, deve essere indicato un numero di protocollo o qualsiasi altra codifica (rilevabile anche dall’Organismo delegato al controllo) che identifichi quella specifica comunicazione;</w:t>
      </w:r>
    </w:p>
    <w:p w14:paraId="5BB35652" w14:textId="77777777" w:rsidR="00F60A68" w:rsidRPr="00A71185" w:rsidRDefault="7B13B11F" w:rsidP="00F60A68">
      <w:pPr>
        <w:numPr>
          <w:ilvl w:val="0"/>
          <w:numId w:val="1"/>
        </w:numPr>
        <w:suppressAutoHyphens/>
        <w:ind w:left="1560" w:hanging="993"/>
        <w:jc w:val="both"/>
        <w:rPr>
          <w:sz w:val="20"/>
          <w:szCs w:val="20"/>
        </w:rPr>
      </w:pPr>
      <w:r w:rsidRPr="7B13B11F">
        <w:rPr>
          <w:sz w:val="20"/>
          <w:szCs w:val="20"/>
        </w:rPr>
        <w:t xml:space="preserve">inserire eventuali note. </w:t>
      </w:r>
    </w:p>
    <w:p w14:paraId="5DAB6C7B" w14:textId="77777777" w:rsidR="00F60A68" w:rsidRDefault="00F60A68" w:rsidP="00F60A68">
      <w:pPr>
        <w:jc w:val="both"/>
        <w:rPr>
          <w:sz w:val="20"/>
          <w:szCs w:val="20"/>
        </w:rPr>
      </w:pPr>
    </w:p>
    <w:p w14:paraId="5A1F9DAB" w14:textId="49A1787B" w:rsidR="33ED8B77" w:rsidRDefault="33ED8B77" w:rsidP="33ED8B77">
      <w:pPr>
        <w:jc w:val="center"/>
        <w:rPr>
          <w:sz w:val="20"/>
          <w:szCs w:val="20"/>
        </w:rPr>
      </w:pPr>
    </w:p>
    <w:p w14:paraId="62536334" w14:textId="4D8E4FEF" w:rsidR="33ED8B77" w:rsidRDefault="33ED8B77" w:rsidP="33ED8B77">
      <w:pPr>
        <w:jc w:val="both"/>
        <w:rPr>
          <w:sz w:val="20"/>
          <w:szCs w:val="20"/>
        </w:rPr>
      </w:pPr>
    </w:p>
    <w:p w14:paraId="1F714DF7" w14:textId="223B9198" w:rsidR="33ED8B77" w:rsidRDefault="33ED8B77" w:rsidP="33ED8B77">
      <w:pPr>
        <w:jc w:val="both"/>
        <w:rPr>
          <w:sz w:val="20"/>
          <w:szCs w:val="20"/>
        </w:rPr>
      </w:pPr>
    </w:p>
    <w:p w14:paraId="3B54DEAF" w14:textId="1708C94C" w:rsidR="33ED8B77" w:rsidRDefault="33ED8B77" w:rsidP="33ED8B77">
      <w:pPr>
        <w:jc w:val="both"/>
        <w:rPr>
          <w:sz w:val="20"/>
          <w:szCs w:val="20"/>
        </w:rPr>
      </w:pPr>
    </w:p>
    <w:p w14:paraId="1CDF1E90" w14:textId="5356F0E6" w:rsidR="33ED8B77" w:rsidRDefault="33ED8B77" w:rsidP="33ED8B77">
      <w:pPr>
        <w:jc w:val="both"/>
        <w:rPr>
          <w:sz w:val="20"/>
          <w:szCs w:val="20"/>
        </w:rPr>
      </w:pPr>
      <w:r w:rsidRPr="33ED8B77">
        <w:rPr>
          <w:b/>
          <w:bCs/>
          <w:sz w:val="20"/>
          <w:szCs w:val="20"/>
        </w:rPr>
        <w:t xml:space="preserve">Con riguardo alle domande di pagamento parziale si specifica che con tali domande sono rendicontabili </w:t>
      </w:r>
      <w:r w:rsidRPr="33ED8B77">
        <w:rPr>
          <w:b/>
          <w:bCs/>
          <w:sz w:val="20"/>
          <w:szCs w:val="20"/>
          <w:u w:val="single"/>
        </w:rPr>
        <w:t>le sole spese che sono state sostenute e pagate</w:t>
      </w:r>
      <w:r w:rsidRPr="33ED8B77">
        <w:rPr>
          <w:b/>
          <w:bCs/>
          <w:sz w:val="20"/>
          <w:szCs w:val="20"/>
        </w:rPr>
        <w:t xml:space="preserve"> entro la data di presentazione della domanda.</w:t>
      </w:r>
    </w:p>
    <w:p w14:paraId="34342493" w14:textId="240965E4" w:rsidR="33ED8B77" w:rsidRDefault="33ED8B77" w:rsidP="33ED8B77">
      <w:pPr>
        <w:jc w:val="center"/>
        <w:rPr>
          <w:sz w:val="20"/>
          <w:szCs w:val="20"/>
        </w:rPr>
      </w:pPr>
    </w:p>
    <w:p w14:paraId="4BB8DE4E" w14:textId="7DA183B7" w:rsidR="33ED8B77" w:rsidRDefault="33ED8B77" w:rsidP="33ED8B77">
      <w:pPr>
        <w:jc w:val="center"/>
        <w:rPr>
          <w:sz w:val="20"/>
          <w:szCs w:val="20"/>
        </w:rPr>
      </w:pPr>
    </w:p>
    <w:p w14:paraId="05ED09C0" w14:textId="77777777" w:rsidR="00F60A68" w:rsidRPr="006F6639" w:rsidRDefault="7B13B11F" w:rsidP="7B13B11F">
      <w:pPr>
        <w:suppressAutoHyphens/>
        <w:jc w:val="center"/>
        <w:rPr>
          <w:sz w:val="20"/>
          <w:szCs w:val="20"/>
        </w:rPr>
      </w:pPr>
      <w:r w:rsidRPr="7B13B11F">
        <w:rPr>
          <w:sz w:val="20"/>
          <w:szCs w:val="20"/>
        </w:rPr>
        <w:t>Alcuni esempi</w:t>
      </w:r>
    </w:p>
    <w:p w14:paraId="4B94D5A5" w14:textId="77777777" w:rsidR="00F60A68" w:rsidRDefault="00F60A68" w:rsidP="00F60A68">
      <w:pPr>
        <w:jc w:val="center"/>
        <w:rPr>
          <w:rFonts w:ascii="Arial Narrow" w:hAnsi="Arial Narrow"/>
        </w:rPr>
      </w:pPr>
    </w:p>
    <w:p w14:paraId="4985FCA2" w14:textId="77777777" w:rsidR="00F60A68" w:rsidRDefault="00F60A68" w:rsidP="00F60A6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797D5D">
        <w:rPr>
          <w:rFonts w:ascii="Arial Narrow" w:hAnsi="Arial Narrow"/>
        </w:rPr>
        <w:t>agamento fattura</w:t>
      </w:r>
    </w:p>
    <w:p w14:paraId="3DEEC669" w14:textId="77777777" w:rsidR="00F60A68" w:rsidRPr="00797D5D" w:rsidRDefault="00F60A68" w:rsidP="00F60A68">
      <w:pPr>
        <w:jc w:val="center"/>
        <w:rPr>
          <w:rFonts w:ascii="Arial Narrow" w:hAnsi="Arial Narrow"/>
        </w:rPr>
      </w:pPr>
    </w:p>
    <w:tbl>
      <w:tblPr>
        <w:tblW w:w="568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80"/>
        <w:gridCol w:w="2020"/>
        <w:gridCol w:w="1200"/>
        <w:gridCol w:w="1280"/>
      </w:tblGrid>
      <w:tr w:rsidR="00F60A68" w:rsidRPr="001959C6" w14:paraId="6223C8CC" w14:textId="77777777" w:rsidTr="00F27080">
        <w:trPr>
          <w:trHeight w:val="960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</w:tcPr>
          <w:p w14:paraId="6FDC39BB" w14:textId="77777777" w:rsidR="00F60A68" w:rsidRPr="001959C6" w:rsidRDefault="00F60A68" w:rsidP="00F2708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1959C6">
              <w:rPr>
                <w:rFonts w:ascii="Arial Narrow" w:hAnsi="Arial Narrow" w:cs="Arial"/>
                <w:b/>
                <w:bCs/>
                <w:sz w:val="16"/>
                <w:szCs w:val="16"/>
              </w:rPr>
              <w:t>Rendicontato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</w:tcPr>
          <w:p w14:paraId="41BC2D3E" w14:textId="77777777" w:rsidR="00F60A68" w:rsidRPr="001959C6" w:rsidRDefault="000E3A53" w:rsidP="00F2708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Data </w:t>
            </w:r>
            <w:r w:rsidR="00F60A68" w:rsidRPr="001959C6">
              <w:rPr>
                <w:rFonts w:ascii="Arial Narrow" w:hAnsi="Arial Narrow" w:cs="Arial"/>
                <w:b/>
                <w:bCs/>
                <w:sz w:val="16"/>
                <w:szCs w:val="16"/>
              </w:rPr>
              <w:t>Pagamento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</w:tcPr>
          <w:p w14:paraId="6D491530" w14:textId="77777777" w:rsidR="00F60A68" w:rsidRPr="001959C6" w:rsidRDefault="00F60A68" w:rsidP="00F2708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1959C6">
              <w:rPr>
                <w:rFonts w:ascii="Arial Narrow" w:hAnsi="Arial Narrow" w:cs="Arial"/>
                <w:b/>
                <w:bCs/>
                <w:sz w:val="16"/>
                <w:szCs w:val="16"/>
              </w:rPr>
              <w:t>Importo pagamento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</w:tcPr>
          <w:p w14:paraId="23769AF8" w14:textId="77777777" w:rsidR="00F60A68" w:rsidRPr="001959C6" w:rsidRDefault="00F60A68" w:rsidP="00F2708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1959C6">
              <w:rPr>
                <w:rFonts w:ascii="Arial Narrow" w:hAnsi="Arial Narrow" w:cs="Arial"/>
                <w:b/>
                <w:bCs/>
                <w:sz w:val="16"/>
                <w:szCs w:val="16"/>
              </w:rPr>
              <w:t>Modalità</w:t>
            </w:r>
          </w:p>
        </w:tc>
      </w:tr>
      <w:tr w:rsidR="00F60A68" w:rsidRPr="001959C6" w14:paraId="6CF3BDD2" w14:textId="77777777" w:rsidTr="00F27080">
        <w:trPr>
          <w:trHeight w:val="22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BE35C" w14:textId="77777777" w:rsidR="00F60A68" w:rsidRPr="001959C6" w:rsidRDefault="00F60A68" w:rsidP="00F27080">
            <w:pPr>
              <w:jc w:val="right"/>
              <w:rPr>
                <w:rFonts w:cs="Arial"/>
                <w:sz w:val="16"/>
                <w:szCs w:val="16"/>
              </w:rPr>
            </w:pPr>
            <w:r w:rsidRPr="001959C6">
              <w:rPr>
                <w:rFonts w:cs="Arial"/>
                <w:sz w:val="16"/>
                <w:szCs w:val="16"/>
              </w:rPr>
              <w:t>235,00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18E8F" w14:textId="77777777" w:rsidR="00F60A68" w:rsidRPr="001959C6" w:rsidRDefault="00F60A68" w:rsidP="00F27080">
            <w:pPr>
              <w:jc w:val="center"/>
              <w:rPr>
                <w:rFonts w:cs="Arial"/>
                <w:sz w:val="16"/>
                <w:szCs w:val="16"/>
              </w:rPr>
            </w:pPr>
            <w:r w:rsidRPr="001959C6">
              <w:rPr>
                <w:rFonts w:cs="Arial"/>
                <w:sz w:val="16"/>
                <w:szCs w:val="16"/>
              </w:rPr>
              <w:t>10/01/10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55CD2" w14:textId="77777777" w:rsidR="00F60A68" w:rsidRPr="001959C6" w:rsidRDefault="00F60A68" w:rsidP="000E3A53">
            <w:pPr>
              <w:jc w:val="right"/>
              <w:rPr>
                <w:rFonts w:cs="Arial"/>
                <w:sz w:val="16"/>
                <w:szCs w:val="16"/>
              </w:rPr>
            </w:pPr>
            <w:r w:rsidRPr="001959C6">
              <w:rPr>
                <w:rFonts w:cs="Arial"/>
                <w:sz w:val="16"/>
                <w:szCs w:val="16"/>
              </w:rPr>
              <w:t xml:space="preserve">            235,00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952C1" w14:textId="77777777" w:rsidR="00F60A68" w:rsidRPr="001959C6" w:rsidRDefault="00F60A68" w:rsidP="00F27080">
            <w:pPr>
              <w:jc w:val="center"/>
              <w:rPr>
                <w:rFonts w:cs="Arial"/>
                <w:sz w:val="16"/>
                <w:szCs w:val="16"/>
              </w:rPr>
            </w:pPr>
            <w:r w:rsidRPr="001959C6">
              <w:rPr>
                <w:rFonts w:cs="Arial"/>
                <w:sz w:val="16"/>
                <w:szCs w:val="16"/>
              </w:rPr>
              <w:t>RIBA</w:t>
            </w:r>
          </w:p>
        </w:tc>
      </w:tr>
    </w:tbl>
    <w:p w14:paraId="3656B9AB" w14:textId="77777777" w:rsidR="00F60A68" w:rsidRDefault="00F60A68" w:rsidP="00F60A68">
      <w:pPr>
        <w:jc w:val="both"/>
      </w:pPr>
    </w:p>
    <w:p w14:paraId="45FB0818" w14:textId="77777777" w:rsidR="00F60A68" w:rsidRDefault="00F60A68" w:rsidP="00F60A68">
      <w:pPr>
        <w:jc w:val="center"/>
        <w:rPr>
          <w:rFonts w:ascii="Arial Narrow" w:hAnsi="Arial Narrow"/>
        </w:rPr>
      </w:pPr>
    </w:p>
    <w:p w14:paraId="61099F51" w14:textId="77777777" w:rsidR="00F60A68" w:rsidRDefault="00F60A68" w:rsidP="00F60A6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Pr="00797D5D">
        <w:rPr>
          <w:rFonts w:ascii="Arial Narrow" w:hAnsi="Arial Narrow"/>
        </w:rPr>
        <w:t>pese del personale</w:t>
      </w:r>
    </w:p>
    <w:p w14:paraId="049F31CB" w14:textId="77777777" w:rsidR="00F60A68" w:rsidRPr="00797D5D" w:rsidRDefault="00F60A68" w:rsidP="00F60A68">
      <w:pPr>
        <w:jc w:val="center"/>
        <w:rPr>
          <w:rFonts w:ascii="Arial Narrow" w:hAnsi="Arial Narrow"/>
        </w:rPr>
      </w:pPr>
    </w:p>
    <w:tbl>
      <w:tblPr>
        <w:tblW w:w="568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80"/>
        <w:gridCol w:w="2020"/>
        <w:gridCol w:w="1200"/>
        <w:gridCol w:w="1280"/>
      </w:tblGrid>
      <w:tr w:rsidR="00F60A68" w:rsidRPr="00922586" w14:paraId="26E22B1F" w14:textId="77777777" w:rsidTr="00F27080">
        <w:trPr>
          <w:trHeight w:val="960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</w:tcPr>
          <w:p w14:paraId="7B64F787" w14:textId="77777777" w:rsidR="00F60A68" w:rsidRPr="00922586" w:rsidRDefault="00F60A68" w:rsidP="00F2708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922586">
              <w:rPr>
                <w:rFonts w:ascii="Arial Narrow" w:hAnsi="Arial Narrow" w:cs="Arial"/>
                <w:b/>
                <w:bCs/>
                <w:sz w:val="16"/>
                <w:szCs w:val="16"/>
              </w:rPr>
              <w:t>Rendicontato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</w:tcPr>
          <w:p w14:paraId="7C878D99" w14:textId="77777777" w:rsidR="00F60A68" w:rsidRPr="00922586" w:rsidRDefault="000E3A53" w:rsidP="00F2708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Data </w:t>
            </w:r>
            <w:r w:rsidR="00F60A68" w:rsidRPr="00922586">
              <w:rPr>
                <w:rFonts w:ascii="Arial Narrow" w:hAnsi="Arial Narrow" w:cs="Arial"/>
                <w:b/>
                <w:bCs/>
                <w:sz w:val="16"/>
                <w:szCs w:val="16"/>
              </w:rPr>
              <w:t>Pagamento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</w:tcPr>
          <w:p w14:paraId="4AC146BD" w14:textId="77777777" w:rsidR="00F60A68" w:rsidRPr="00922586" w:rsidRDefault="00F60A68" w:rsidP="00F2708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922586">
              <w:rPr>
                <w:rFonts w:ascii="Arial Narrow" w:hAnsi="Arial Narrow" w:cs="Arial"/>
                <w:b/>
                <w:bCs/>
                <w:sz w:val="16"/>
                <w:szCs w:val="16"/>
              </w:rPr>
              <w:t>Importo pagamento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</w:tcPr>
          <w:p w14:paraId="701759BA" w14:textId="77777777" w:rsidR="00F60A68" w:rsidRPr="00922586" w:rsidRDefault="00F60A68" w:rsidP="00F2708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922586">
              <w:rPr>
                <w:rFonts w:ascii="Arial Narrow" w:hAnsi="Arial Narrow" w:cs="Arial"/>
                <w:b/>
                <w:bCs/>
                <w:sz w:val="16"/>
                <w:szCs w:val="16"/>
              </w:rPr>
              <w:t>Modalità</w:t>
            </w:r>
          </w:p>
        </w:tc>
      </w:tr>
      <w:tr w:rsidR="00F60A68" w:rsidRPr="00922586" w14:paraId="0A7CBBEC" w14:textId="77777777" w:rsidTr="00F27080">
        <w:trPr>
          <w:trHeight w:val="45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4011D" w14:textId="77777777" w:rsidR="00F60A68" w:rsidRPr="00922586" w:rsidRDefault="00F60A68" w:rsidP="00F27080">
            <w:pPr>
              <w:jc w:val="right"/>
              <w:rPr>
                <w:rFonts w:cs="Arial"/>
                <w:sz w:val="16"/>
                <w:szCs w:val="16"/>
              </w:rPr>
            </w:pPr>
            <w:r w:rsidRPr="00922586">
              <w:rPr>
                <w:rFonts w:cs="Arial"/>
                <w:sz w:val="16"/>
                <w:szCs w:val="16"/>
              </w:rPr>
              <w:t>5.850,00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377DD" w14:textId="77777777" w:rsidR="00F60A68" w:rsidRPr="00922586" w:rsidRDefault="00F60A68" w:rsidP="00F27080">
            <w:pPr>
              <w:jc w:val="center"/>
              <w:rPr>
                <w:rFonts w:cs="Arial"/>
                <w:sz w:val="16"/>
                <w:szCs w:val="16"/>
              </w:rPr>
            </w:pPr>
            <w:r w:rsidRPr="00922586">
              <w:rPr>
                <w:rFonts w:cs="Arial"/>
                <w:sz w:val="16"/>
                <w:szCs w:val="16"/>
              </w:rPr>
              <w:t>dal 1/1/2009 al 31/12/2009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64FCC" w14:textId="77777777" w:rsidR="00F60A68" w:rsidRPr="00922586" w:rsidRDefault="00F60A68" w:rsidP="000E3A53">
            <w:pPr>
              <w:rPr>
                <w:rFonts w:cs="Arial"/>
                <w:sz w:val="16"/>
                <w:szCs w:val="16"/>
              </w:rPr>
            </w:pPr>
            <w:r w:rsidRPr="00922586">
              <w:rPr>
                <w:rFonts w:cs="Arial"/>
                <w:sz w:val="16"/>
                <w:szCs w:val="16"/>
              </w:rPr>
              <w:t xml:space="preserve">           5.850,0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05FDC" w14:textId="77777777" w:rsidR="00F60A68" w:rsidRPr="00922586" w:rsidRDefault="00F60A68" w:rsidP="00F27080">
            <w:pPr>
              <w:jc w:val="center"/>
              <w:rPr>
                <w:rFonts w:cs="Arial"/>
                <w:sz w:val="16"/>
                <w:szCs w:val="16"/>
              </w:rPr>
            </w:pPr>
            <w:r w:rsidRPr="00922586">
              <w:rPr>
                <w:rFonts w:cs="Arial"/>
                <w:sz w:val="16"/>
                <w:szCs w:val="16"/>
              </w:rPr>
              <w:t>STIPENDIO MENSILE BB</w:t>
            </w:r>
          </w:p>
        </w:tc>
      </w:tr>
    </w:tbl>
    <w:p w14:paraId="53128261" w14:textId="77777777" w:rsidR="00F60A68" w:rsidRDefault="00F60A68" w:rsidP="00F60A68">
      <w:pPr>
        <w:jc w:val="center"/>
      </w:pPr>
    </w:p>
    <w:p w14:paraId="62486C05" w14:textId="77777777" w:rsidR="000E3A53" w:rsidRDefault="000E3A53" w:rsidP="00F60A68">
      <w:pPr>
        <w:jc w:val="center"/>
        <w:rPr>
          <w:rFonts w:ascii="Arial Narrow" w:hAnsi="Arial Narrow"/>
        </w:rPr>
      </w:pPr>
    </w:p>
    <w:p w14:paraId="0F71A903" w14:textId="77777777" w:rsidR="00F60A68" w:rsidRDefault="00F60A68" w:rsidP="00F60A68">
      <w:pPr>
        <w:jc w:val="center"/>
        <w:rPr>
          <w:rFonts w:ascii="Arial Narrow" w:hAnsi="Arial Narrow"/>
        </w:rPr>
      </w:pPr>
      <w:r w:rsidRPr="00797D5D">
        <w:rPr>
          <w:rFonts w:ascii="Arial Narrow" w:hAnsi="Arial Narrow"/>
        </w:rPr>
        <w:t>Spese per rimborsi</w:t>
      </w:r>
    </w:p>
    <w:p w14:paraId="4101652C" w14:textId="77777777" w:rsidR="00F60A68" w:rsidRPr="00797D5D" w:rsidRDefault="00F60A68" w:rsidP="00F60A68">
      <w:pPr>
        <w:jc w:val="center"/>
        <w:rPr>
          <w:rFonts w:ascii="Arial Narrow" w:hAnsi="Arial Narrow"/>
        </w:rPr>
      </w:pPr>
    </w:p>
    <w:p w14:paraId="4B99056E" w14:textId="77777777" w:rsidR="00F60A68" w:rsidRDefault="00E71640" w:rsidP="00F60A68">
      <w:pPr>
        <w:jc w:val="center"/>
        <w:rPr>
          <w:noProof/>
        </w:rPr>
      </w:pPr>
      <w:r w:rsidRPr="005226F2">
        <w:rPr>
          <w:noProof/>
        </w:rPr>
        <w:drawing>
          <wp:inline distT="0" distB="0" distL="0" distR="0" wp14:anchorId="7C8AAC76" wp14:editId="07777777">
            <wp:extent cx="5600700" cy="762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382B8" w14:textId="3ADDEBC6" w:rsidR="33ED8B77" w:rsidRDefault="33ED8B77" w:rsidP="33ED8B77">
      <w:pPr>
        <w:jc w:val="center"/>
        <w:rPr>
          <w:noProof/>
        </w:rPr>
      </w:pPr>
    </w:p>
    <w:sectPr w:rsidR="33ED8B77" w:rsidSect="007F4A8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A2DB" w14:textId="77777777" w:rsidR="00536E35" w:rsidRDefault="00536E35">
      <w:r>
        <w:separator/>
      </w:r>
    </w:p>
  </w:endnote>
  <w:endnote w:type="continuationSeparator" w:id="0">
    <w:p w14:paraId="4E5E83A3" w14:textId="77777777" w:rsidR="00536E35" w:rsidRDefault="0053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55DBA" w14:textId="77777777" w:rsidR="00536E35" w:rsidRDefault="00536E35">
      <w:r>
        <w:separator/>
      </w:r>
    </w:p>
  </w:footnote>
  <w:footnote w:type="continuationSeparator" w:id="0">
    <w:p w14:paraId="3210BB67" w14:textId="77777777" w:rsidR="00536E35" w:rsidRDefault="00536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43A89"/>
    <w:multiLevelType w:val="hybridMultilevel"/>
    <w:tmpl w:val="92DA2BC8"/>
    <w:lvl w:ilvl="0" w:tplc="FFFFFFFF">
      <w:start w:val="1"/>
      <w:numFmt w:val="upperLetter"/>
      <w:lvlText w:val="Col. %1 -"/>
      <w:lvlJc w:val="left"/>
      <w:pPr>
        <w:tabs>
          <w:tab w:val="num" w:pos="1566"/>
        </w:tabs>
        <w:ind w:left="1566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006"/>
        </w:tabs>
        <w:ind w:left="300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166"/>
        </w:tabs>
        <w:ind w:left="516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326"/>
        </w:tabs>
        <w:ind w:left="7326" w:hanging="180"/>
      </w:pPr>
      <w:rPr>
        <w:rFonts w:cs="Times New Roman"/>
      </w:rPr>
    </w:lvl>
  </w:abstractNum>
  <w:num w:numId="1" w16cid:durableId="103627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68"/>
    <w:rsid w:val="000A6778"/>
    <w:rsid w:val="000E3A53"/>
    <w:rsid w:val="001472DA"/>
    <w:rsid w:val="001B702E"/>
    <w:rsid w:val="00251B61"/>
    <w:rsid w:val="002C7A02"/>
    <w:rsid w:val="0041461E"/>
    <w:rsid w:val="00536E35"/>
    <w:rsid w:val="005727F2"/>
    <w:rsid w:val="005F3DBD"/>
    <w:rsid w:val="006232CC"/>
    <w:rsid w:val="00644F46"/>
    <w:rsid w:val="00646987"/>
    <w:rsid w:val="00673C8A"/>
    <w:rsid w:val="00682350"/>
    <w:rsid w:val="006D4674"/>
    <w:rsid w:val="006F299C"/>
    <w:rsid w:val="00765341"/>
    <w:rsid w:val="00766439"/>
    <w:rsid w:val="007F4A8C"/>
    <w:rsid w:val="008D78C8"/>
    <w:rsid w:val="00902559"/>
    <w:rsid w:val="009C7EDD"/>
    <w:rsid w:val="00A71181"/>
    <w:rsid w:val="00BC70CA"/>
    <w:rsid w:val="00BE4E8F"/>
    <w:rsid w:val="00D15E11"/>
    <w:rsid w:val="00DF339A"/>
    <w:rsid w:val="00E71640"/>
    <w:rsid w:val="00E9404F"/>
    <w:rsid w:val="00EE785E"/>
    <w:rsid w:val="00F27080"/>
    <w:rsid w:val="00F57611"/>
    <w:rsid w:val="00F60A68"/>
    <w:rsid w:val="33ED8B77"/>
    <w:rsid w:val="39F44F20"/>
    <w:rsid w:val="4318A580"/>
    <w:rsid w:val="602E11AF"/>
    <w:rsid w:val="7B13B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77FF2F"/>
  <w14:defaultImageDpi w14:val="300"/>
  <w15:chartTrackingRefBased/>
  <w15:docId w15:val="{1F45CCC8-5CA5-4ADC-9B1B-89F8D5EF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e">
    <w:name w:val="Normal"/>
    <w:qFormat/>
    <w:rsid w:val="00F60A68"/>
    <w:rPr>
      <w:rFonts w:ascii="Arial" w:eastAsia="Times New Roman" w:hAnsi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0A6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60A68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Brugnola</dc:creator>
  <cp:keywords/>
  <dc:description/>
  <cp:lastModifiedBy>Andrea Civenzini</cp:lastModifiedBy>
  <cp:revision>2</cp:revision>
  <dcterms:created xsi:type="dcterms:W3CDTF">2022-12-27T12:52:00Z</dcterms:created>
  <dcterms:modified xsi:type="dcterms:W3CDTF">2022-12-27T12:52:00Z</dcterms:modified>
</cp:coreProperties>
</file>