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16C8" w14:textId="1B461C0F" w:rsidR="006D46EC" w:rsidRDefault="00D529D1" w:rsidP="00AD30FF">
      <w:pPr>
        <w:pStyle w:val="Corpotesto"/>
        <w:ind w:left="4157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51E05853" wp14:editId="4D1553F1">
            <wp:simplePos x="0" y="0"/>
            <wp:positionH relativeFrom="column">
              <wp:posOffset>4314825</wp:posOffset>
            </wp:positionH>
            <wp:positionV relativeFrom="topMargin">
              <wp:posOffset>790575</wp:posOffset>
            </wp:positionV>
            <wp:extent cx="1706245" cy="1115695"/>
            <wp:effectExtent l="0" t="0" r="8255" b="825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5008" behindDoc="0" locked="0" layoutInCell="1" allowOverlap="1" wp14:anchorId="2D113D60" wp14:editId="367783A6">
            <wp:simplePos x="0" y="0"/>
            <wp:positionH relativeFrom="column">
              <wp:posOffset>0</wp:posOffset>
            </wp:positionH>
            <wp:positionV relativeFrom="topMargin">
              <wp:posOffset>790575</wp:posOffset>
            </wp:positionV>
            <wp:extent cx="1706245" cy="1115695"/>
            <wp:effectExtent l="0" t="0" r="8255" b="8255"/>
            <wp:wrapNone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07093" w14:textId="01658411" w:rsidR="00D23247" w:rsidRDefault="00D23247" w:rsidP="00AD30FF">
      <w:pPr>
        <w:pStyle w:val="Corpotesto"/>
        <w:ind w:left="4157"/>
        <w:rPr>
          <w:rFonts w:ascii="Times New Roman"/>
        </w:rPr>
      </w:pPr>
    </w:p>
    <w:p w14:paraId="10B19455" w14:textId="5608E73D" w:rsidR="00D23247" w:rsidRDefault="00D23247">
      <w:pPr>
        <w:pStyle w:val="Corpotesto"/>
        <w:spacing w:before="61"/>
        <w:rPr>
          <w:rFonts w:ascii="Arial"/>
          <w:i/>
        </w:rPr>
      </w:pPr>
    </w:p>
    <w:p w14:paraId="50357BA4" w14:textId="77777777" w:rsidR="006D46EC" w:rsidRDefault="006D46EC" w:rsidP="003449C9">
      <w:pPr>
        <w:pStyle w:val="Titolo1"/>
        <w:spacing w:before="213" w:line="242" w:lineRule="auto"/>
        <w:ind w:left="5760" w:firstLine="720"/>
        <w:jc w:val="left"/>
      </w:pPr>
    </w:p>
    <w:p w14:paraId="3F0699AF" w14:textId="77777777" w:rsidR="006D46EC" w:rsidRDefault="006D46EC" w:rsidP="003449C9">
      <w:pPr>
        <w:pStyle w:val="Titolo1"/>
        <w:spacing w:before="213" w:line="242" w:lineRule="auto"/>
        <w:ind w:left="5760" w:firstLine="720"/>
        <w:jc w:val="left"/>
      </w:pPr>
    </w:p>
    <w:p w14:paraId="77F0EC99" w14:textId="77777777" w:rsidR="006D46EC" w:rsidRDefault="006D46EC" w:rsidP="003449C9">
      <w:pPr>
        <w:pStyle w:val="Titolo1"/>
        <w:spacing w:before="213" w:line="242" w:lineRule="auto"/>
        <w:ind w:left="5760" w:firstLine="720"/>
        <w:jc w:val="left"/>
      </w:pPr>
    </w:p>
    <w:p w14:paraId="420618FB" w14:textId="1961CC95" w:rsidR="006D46EC" w:rsidRPr="00755A0B" w:rsidRDefault="00C23A3E" w:rsidP="00755A0B">
      <w:pPr>
        <w:spacing w:line="360" w:lineRule="auto"/>
        <w:ind w:left="5760" w:firstLine="720"/>
        <w:rPr>
          <w:rFonts w:ascii="Arial" w:hAnsi="Arial" w:cs="Arial"/>
          <w:b/>
          <w:bCs/>
        </w:rPr>
      </w:pPr>
      <w:r w:rsidRPr="00755A0B">
        <w:rPr>
          <w:rFonts w:ascii="Arial" w:hAnsi="Arial" w:cs="Arial"/>
          <w:b/>
          <w:bCs/>
        </w:rPr>
        <w:t>Spett.le</w:t>
      </w:r>
      <w:r w:rsidRPr="00755A0B">
        <w:rPr>
          <w:rFonts w:ascii="Arial" w:hAnsi="Arial" w:cs="Arial"/>
          <w:b/>
          <w:bCs/>
          <w:spacing w:val="-14"/>
        </w:rPr>
        <w:t xml:space="preserve"> </w:t>
      </w:r>
      <w:r w:rsidR="00755A0B" w:rsidRPr="00755A0B">
        <w:rPr>
          <w:rFonts w:ascii="Arial" w:hAnsi="Arial" w:cs="Arial"/>
          <w:b/>
          <w:bCs/>
          <w:spacing w:val="-14"/>
        </w:rPr>
        <w:t xml:space="preserve"> </w:t>
      </w:r>
    </w:p>
    <w:p w14:paraId="45851D72" w14:textId="7D453518" w:rsidR="006D46EC" w:rsidRPr="00755A0B" w:rsidRDefault="006D46EC" w:rsidP="00755A0B">
      <w:pPr>
        <w:spacing w:line="360" w:lineRule="auto"/>
        <w:ind w:left="6480"/>
        <w:rPr>
          <w:rFonts w:ascii="Arial" w:hAnsi="Arial" w:cs="Arial"/>
          <w:b/>
          <w:bCs/>
        </w:rPr>
      </w:pPr>
      <w:r w:rsidRPr="00755A0B">
        <w:rPr>
          <w:rFonts w:ascii="Arial" w:hAnsi="Arial" w:cs="Arial"/>
          <w:b/>
          <w:bCs/>
        </w:rPr>
        <w:t>Denominazione</w:t>
      </w:r>
      <w:r w:rsidR="009023CF">
        <w:rPr>
          <w:rFonts w:ascii="Arial" w:hAnsi="Arial" w:cs="Arial"/>
          <w:b/>
          <w:bCs/>
        </w:rPr>
        <w:t>:</w:t>
      </w:r>
    </w:p>
    <w:p w14:paraId="0256F67A" w14:textId="128C62D6" w:rsidR="006D46EC" w:rsidRPr="00755A0B" w:rsidRDefault="006D46EC" w:rsidP="00755A0B">
      <w:pPr>
        <w:spacing w:line="360" w:lineRule="auto"/>
        <w:ind w:left="5760" w:firstLine="720"/>
        <w:rPr>
          <w:rFonts w:ascii="Arial" w:hAnsi="Arial" w:cs="Arial"/>
        </w:rPr>
      </w:pPr>
      <w:r w:rsidRPr="00755A0B">
        <w:rPr>
          <w:rFonts w:ascii="Arial" w:hAnsi="Arial" w:cs="Arial"/>
          <w:b/>
          <w:bCs/>
        </w:rPr>
        <w:t>Sede</w:t>
      </w:r>
      <w:r w:rsidR="009023CF">
        <w:rPr>
          <w:rFonts w:ascii="Arial" w:hAnsi="Arial" w:cs="Arial"/>
        </w:rPr>
        <w:t>:</w:t>
      </w:r>
    </w:p>
    <w:p w14:paraId="49420F47" w14:textId="3161D99F" w:rsidR="006D46EC" w:rsidRPr="00755A0B" w:rsidRDefault="00737ED7" w:rsidP="00755A0B">
      <w:pPr>
        <w:spacing w:line="360" w:lineRule="auto"/>
        <w:ind w:left="5760" w:firstLine="720"/>
        <w:rPr>
          <w:rFonts w:ascii="Arial" w:hAnsi="Arial" w:cs="Arial"/>
        </w:rPr>
      </w:pPr>
      <w:r w:rsidRPr="00755A0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41E00D" wp14:editId="1F13D547">
                <wp:simplePos x="0" y="0"/>
                <wp:positionH relativeFrom="margin">
                  <wp:align>left</wp:align>
                </wp:positionH>
                <wp:positionV relativeFrom="paragraph">
                  <wp:posOffset>550545</wp:posOffset>
                </wp:positionV>
                <wp:extent cx="6381750" cy="22002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22002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211B0" w14:textId="77777777" w:rsidR="001928E7" w:rsidRPr="008D48E7" w:rsidRDefault="003449C9" w:rsidP="001928E7">
                            <w:pPr>
                              <w:spacing w:line="360" w:lineRule="auto"/>
                              <w:ind w:right="573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kern w:val="3"/>
                                <w:sz w:val="20"/>
                                <w:szCs w:val="20"/>
                              </w:rPr>
                              <w:t>Oggetto</w:t>
                            </w:r>
                            <w:r w:rsidRPr="008D48E7">
                              <w:rPr>
                                <w:rFonts w:ascii="Arial" w:hAnsi="Arial" w:cs="Arial"/>
                                <w:spacing w:val="-10"/>
                                <w:kern w:val="3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F75262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Reg. (UE) n. 2021/2115 del Parlamento e del Consiglio e Regolamento delegato</w:t>
                            </w:r>
                            <w:r w:rsidR="001928E7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5262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(UE) </w:t>
                            </w:r>
                          </w:p>
                          <w:p w14:paraId="66D48AE0" w14:textId="71217E90" w:rsidR="00F75262" w:rsidRPr="008D48E7" w:rsidRDefault="001928E7" w:rsidP="001928E7">
                            <w:pPr>
                              <w:spacing w:line="360" w:lineRule="auto"/>
                              <w:ind w:left="720" w:right="573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F75262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022/126 della Commissione. – c.d. “</w:t>
                            </w:r>
                            <w:r w:rsidR="00F75262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nuovo regime</w:t>
                            </w:r>
                            <w:r w:rsidR="00F75262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”</w:t>
                            </w:r>
                            <w:r w:rsidR="003E1690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3484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3E1690" w:rsidRPr="008D48E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1690" w:rsidRPr="008D48E7">
                              <w:rPr>
                                <w:rFonts w:ascii="Arial" w:hAnsi="Arial" w:cs="Arial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P.O. XX annualità XXXX</w:t>
                            </w:r>
                          </w:p>
                          <w:p w14:paraId="24622B1D" w14:textId="77777777" w:rsidR="00F83106" w:rsidRPr="008D48E7" w:rsidRDefault="00F83106" w:rsidP="00F83106">
                            <w:pPr>
                              <w:ind w:left="720" w:right="573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30CB74" w14:textId="7494BA5D" w:rsidR="003E1690" w:rsidRPr="008D48E7" w:rsidRDefault="00F75262" w:rsidP="003E1690">
                            <w:pPr>
                              <w:pStyle w:val="Nessunaspaziatura"/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sz w:val="20"/>
                              </w:rPr>
                              <w:t>INTERVENTI SETTORIALI ORTOFRUTTA</w:t>
                            </w:r>
                            <w:r w:rsidR="00E15DAC" w:rsidRPr="008D48E7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</w:t>
                            </w:r>
                            <w:bookmarkStart w:id="0" w:name="_Hlk200641444"/>
                            <w:bookmarkStart w:id="1" w:name="_Hlk201320094"/>
                            <w:r w:rsidR="003E1690" w:rsidRPr="008D48E7">
                              <w:rPr>
                                <w:rFonts w:ascii="Arial" w:hAnsi="Arial" w:cs="Arial"/>
                                <w:sz w:val="20"/>
                              </w:rPr>
                              <w:t>Domanda di anticipo</w:t>
                            </w:r>
                            <w:r w:rsidR="00AC7C3F" w:rsidRPr="008D48E7">
                              <w:rPr>
                                <w:rFonts w:ascii="Arial" w:hAnsi="Arial" w:cs="Arial"/>
                                <w:sz w:val="20"/>
                              </w:rPr>
                              <w:t xml:space="preserve"> n.</w:t>
                            </w:r>
                            <w:r w:rsidR="00E15DAC" w:rsidRPr="008D48E7">
                              <w:rPr>
                                <w:rFonts w:ascii="Arial" w:hAnsi="Arial" w:cs="Arial"/>
                                <w:sz w:val="20"/>
                              </w:rPr>
                              <w:t>: _________________</w:t>
                            </w:r>
                            <w:bookmarkEnd w:id="0"/>
                            <w:r w:rsidR="003E1690" w:rsidRPr="008D48E7">
                              <w:rPr>
                                <w:rFonts w:ascii="Arial" w:hAnsi="Arial" w:cs="Arial"/>
                                <w:sz w:val="20"/>
                              </w:rPr>
                              <w:t>;</w:t>
                            </w:r>
                            <w:bookmarkEnd w:id="1"/>
                          </w:p>
                          <w:p w14:paraId="7545A462" w14:textId="4EC49B0F" w:rsidR="003449C9" w:rsidRPr="008D48E7" w:rsidRDefault="003449C9" w:rsidP="00737ED7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Comunicazione dei motivi ostativi all'accoglimento totale</w:t>
                            </w:r>
                            <w:r w:rsidR="00BA4357"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="00DF0028"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parziale</w:t>
                            </w:r>
                            <w:r w:rsidR="00944F0C"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della </w:t>
                            </w:r>
                            <w:r w:rsidR="0061562C"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DOMANDA DI </w:t>
                            </w:r>
                            <w:r w:rsidR="00990D2E"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ANTICIPO</w:t>
                            </w: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ai sensi dell'art. 10 bis della legge 241/</w:t>
                            </w:r>
                            <w:r w:rsidR="009023C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19</w:t>
                            </w: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90 e </w:t>
                            </w:r>
                            <w:proofErr w:type="spellStart"/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e dell'art. 17 della legge regionale 14/2014</w:t>
                            </w:r>
                          </w:p>
                          <w:p w14:paraId="26E09860" w14:textId="56142E81" w:rsidR="008D48E7" w:rsidRPr="008D48E7" w:rsidRDefault="008D48E7" w:rsidP="00126216">
                            <w:pPr>
                              <w:pStyle w:val="Textbody"/>
                              <w:spacing w:line="360" w:lineRule="auto"/>
                              <w:ind w:left="47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3D4995" w:rsidRPr="008D48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ppure</w:t>
                            </w:r>
                          </w:p>
                          <w:p w14:paraId="6B47DEF7" w14:textId="32E1353B" w:rsidR="00126216" w:rsidRPr="008D48E7" w:rsidRDefault="00126216" w:rsidP="00126216">
                            <w:pPr>
                              <w:pStyle w:val="Textbod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8D48E7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22"/>
                                <w:szCs w:val="22"/>
                              </w:rPr>
                              <w:t xml:space="preserve">Comunicazione esito istruttoria domanda di anticipo </w:t>
                            </w:r>
                          </w:p>
                          <w:p w14:paraId="4A72ED7B" w14:textId="77777777" w:rsidR="00737ED7" w:rsidRDefault="00737ED7" w:rsidP="00126216">
                            <w:pPr>
                              <w:pStyle w:val="Textbody"/>
                              <w:spacing w:line="360" w:lineRule="auto"/>
                              <w:ind w:left="472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943646" w14:textId="77777777" w:rsidR="00737ED7" w:rsidRPr="00D119CB" w:rsidRDefault="00737ED7" w:rsidP="004E2736">
                            <w:pPr>
                              <w:pStyle w:val="Textbody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BC048E7" w14:textId="77777777" w:rsidR="003449C9" w:rsidRPr="00D420E1" w:rsidRDefault="003449C9" w:rsidP="003449C9">
                            <w:pPr>
                              <w:pStyle w:val="Textbody"/>
                              <w:spacing w:line="360" w:lineRule="auto"/>
                              <w:rPr>
                                <w:spacing w:val="-10"/>
                                <w:kern w:val="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1E00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0;margin-top:43.35pt;width:502.5pt;height:173.25pt;z-index:-15725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" filled="f" strokeweight="1pt">
                <v:path arrowok="t"/>
                <v:textbox inset="0,0,0,0">
                  <w:txbxContent>
                    <w:p w14:paraId="2B5211B0" w14:textId="77777777" w:rsidR="001928E7" w:rsidRPr="008D48E7" w:rsidRDefault="003449C9" w:rsidP="001928E7">
                      <w:pPr>
                        <w:spacing w:line="360" w:lineRule="auto"/>
                        <w:ind w:right="573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D48E7">
                        <w:rPr>
                          <w:rFonts w:ascii="Arial" w:hAnsi="Arial" w:cs="Arial"/>
                          <w:b/>
                          <w:bCs/>
                          <w:spacing w:val="-10"/>
                          <w:kern w:val="3"/>
                          <w:sz w:val="20"/>
                          <w:szCs w:val="20"/>
                        </w:rPr>
                        <w:t>Oggetto</w:t>
                      </w:r>
                      <w:r w:rsidRPr="008D48E7">
                        <w:rPr>
                          <w:rFonts w:ascii="Arial" w:hAnsi="Arial" w:cs="Arial"/>
                          <w:spacing w:val="-10"/>
                          <w:kern w:val="3"/>
                          <w:sz w:val="20"/>
                          <w:szCs w:val="20"/>
                        </w:rPr>
                        <w:t xml:space="preserve">: </w:t>
                      </w:r>
                      <w:r w:rsidR="00F75262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Reg. (UE) n. 2021/2115 del Parlamento e del Consiglio e Regolamento delegato</w:t>
                      </w:r>
                      <w:r w:rsidR="001928E7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75262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(UE) </w:t>
                      </w:r>
                    </w:p>
                    <w:p w14:paraId="66D48AE0" w14:textId="71217E90" w:rsidR="00F75262" w:rsidRPr="008D48E7" w:rsidRDefault="001928E7" w:rsidP="001928E7">
                      <w:pPr>
                        <w:spacing w:line="360" w:lineRule="auto"/>
                        <w:ind w:left="720" w:right="573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2</w:t>
                      </w:r>
                      <w:r w:rsidR="00F75262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022/126 della Commissione. – c.d. “</w:t>
                      </w:r>
                      <w:r w:rsidR="00F75262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>nuovo regime</w:t>
                      </w:r>
                      <w:r w:rsidR="00F75262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”</w:t>
                      </w:r>
                      <w:r w:rsidR="003E1690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23484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</w:t>
                      </w:r>
                      <w:r w:rsidR="003E1690" w:rsidRPr="008D48E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E1690" w:rsidRPr="008D48E7">
                        <w:rPr>
                          <w:rFonts w:ascii="Arial" w:hAnsi="Arial" w:cs="Arial"/>
                          <w:bCs/>
                          <w:color w:val="FF0000"/>
                          <w:sz w:val="20"/>
                          <w:szCs w:val="20"/>
                        </w:rPr>
                        <w:t>P.O. XX annualità XXXX</w:t>
                      </w:r>
                    </w:p>
                    <w:p w14:paraId="24622B1D" w14:textId="77777777" w:rsidR="00F83106" w:rsidRPr="008D48E7" w:rsidRDefault="00F83106" w:rsidP="00F83106">
                      <w:pPr>
                        <w:ind w:left="720" w:right="573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B30CB74" w14:textId="7494BA5D" w:rsidR="003E1690" w:rsidRPr="008D48E7" w:rsidRDefault="00F75262" w:rsidP="003E1690">
                      <w:pPr>
                        <w:pStyle w:val="Nessunaspaziatura"/>
                        <w:spacing w:line="48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D48E7">
                        <w:rPr>
                          <w:rFonts w:ascii="Arial" w:hAnsi="Arial" w:cs="Arial"/>
                          <w:sz w:val="20"/>
                        </w:rPr>
                        <w:t>INTERVENTI SETTORIALI ORTOFRUTTA</w:t>
                      </w:r>
                      <w:r w:rsidR="00E15DAC" w:rsidRPr="008D48E7">
                        <w:rPr>
                          <w:rFonts w:ascii="Arial" w:hAnsi="Arial" w:cs="Arial"/>
                          <w:sz w:val="20"/>
                        </w:rPr>
                        <w:t xml:space="preserve"> – </w:t>
                      </w:r>
                      <w:bookmarkStart w:id="2" w:name="_Hlk200641444"/>
                      <w:bookmarkStart w:id="3" w:name="_Hlk201320094"/>
                      <w:r w:rsidR="003E1690" w:rsidRPr="008D48E7">
                        <w:rPr>
                          <w:rFonts w:ascii="Arial" w:hAnsi="Arial" w:cs="Arial"/>
                          <w:sz w:val="20"/>
                        </w:rPr>
                        <w:t>Domanda di anticipo</w:t>
                      </w:r>
                      <w:r w:rsidR="00AC7C3F" w:rsidRPr="008D48E7">
                        <w:rPr>
                          <w:rFonts w:ascii="Arial" w:hAnsi="Arial" w:cs="Arial"/>
                          <w:sz w:val="20"/>
                        </w:rPr>
                        <w:t xml:space="preserve"> n.</w:t>
                      </w:r>
                      <w:r w:rsidR="00E15DAC" w:rsidRPr="008D48E7">
                        <w:rPr>
                          <w:rFonts w:ascii="Arial" w:hAnsi="Arial" w:cs="Arial"/>
                          <w:sz w:val="20"/>
                        </w:rPr>
                        <w:t>: _________________</w:t>
                      </w:r>
                      <w:bookmarkEnd w:id="2"/>
                      <w:r w:rsidR="003E1690" w:rsidRPr="008D48E7">
                        <w:rPr>
                          <w:rFonts w:ascii="Arial" w:hAnsi="Arial" w:cs="Arial"/>
                          <w:sz w:val="20"/>
                        </w:rPr>
                        <w:t>;</w:t>
                      </w:r>
                      <w:bookmarkEnd w:id="3"/>
                    </w:p>
                    <w:p w14:paraId="7545A462" w14:textId="4EC49B0F" w:rsidR="003449C9" w:rsidRPr="008D48E7" w:rsidRDefault="003449C9" w:rsidP="00737ED7"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Comunicazione dei motivi ostativi all'accoglimento totale</w:t>
                      </w:r>
                      <w:r w:rsidR="00BA4357"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o </w:t>
                      </w:r>
                      <w:r w:rsidR="00DF0028"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parziale</w:t>
                      </w:r>
                      <w:r w:rsidR="00944F0C"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della </w:t>
                      </w:r>
                      <w:r w:rsidR="0061562C"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DOMANDA DI </w:t>
                      </w:r>
                      <w:r w:rsidR="00990D2E"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ANTICIPO</w:t>
                      </w:r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ai sensi dell'art. 10 bis della legge 241/</w:t>
                      </w:r>
                      <w:r w:rsidR="009023C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19</w:t>
                      </w:r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90 e </w:t>
                      </w:r>
                      <w:proofErr w:type="spellStart"/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s.m.i.</w:t>
                      </w:r>
                      <w:proofErr w:type="spellEnd"/>
                      <w:r w:rsidRPr="008D48E7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e dell'art. 17 della legge regionale 14/2014</w:t>
                      </w:r>
                    </w:p>
                    <w:p w14:paraId="26E09860" w14:textId="56142E81" w:rsidR="008D48E7" w:rsidRPr="008D48E7" w:rsidRDefault="008D48E7" w:rsidP="00126216">
                      <w:pPr>
                        <w:pStyle w:val="Textbody"/>
                        <w:spacing w:line="360" w:lineRule="auto"/>
                        <w:ind w:left="47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D48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3D4995" w:rsidRPr="008D48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ppure</w:t>
                      </w:r>
                    </w:p>
                    <w:p w14:paraId="6B47DEF7" w14:textId="32E1353B" w:rsidR="00126216" w:rsidRPr="008D48E7" w:rsidRDefault="00126216" w:rsidP="00126216">
                      <w:pPr>
                        <w:pStyle w:val="Textbod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22"/>
                          <w:szCs w:val="22"/>
                        </w:rPr>
                      </w:pPr>
                      <w:r w:rsidRPr="008D48E7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22"/>
                          <w:szCs w:val="22"/>
                        </w:rPr>
                        <w:t xml:space="preserve">Comunicazione esito istruttoria domanda di anticipo </w:t>
                      </w:r>
                    </w:p>
                    <w:p w14:paraId="4A72ED7B" w14:textId="77777777" w:rsidR="00737ED7" w:rsidRDefault="00737ED7" w:rsidP="00126216">
                      <w:pPr>
                        <w:pStyle w:val="Textbody"/>
                        <w:spacing w:line="360" w:lineRule="auto"/>
                        <w:ind w:left="472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943646" w14:textId="77777777" w:rsidR="00737ED7" w:rsidRPr="00D119CB" w:rsidRDefault="00737ED7" w:rsidP="004E2736">
                      <w:pPr>
                        <w:pStyle w:val="Textbody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BC048E7" w14:textId="77777777" w:rsidR="003449C9" w:rsidRPr="00D420E1" w:rsidRDefault="003449C9" w:rsidP="003449C9">
                      <w:pPr>
                        <w:pStyle w:val="Textbody"/>
                        <w:spacing w:line="360" w:lineRule="auto"/>
                        <w:rPr>
                          <w:spacing w:val="-10"/>
                          <w:kern w:val="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6D46EC" w:rsidRPr="00755A0B">
        <w:rPr>
          <w:rFonts w:ascii="Arial" w:hAnsi="Arial" w:cs="Arial"/>
          <w:b/>
          <w:bCs/>
        </w:rPr>
        <w:t>Pec</w:t>
      </w:r>
      <w:proofErr w:type="spellEnd"/>
      <w:r w:rsidR="006D46EC" w:rsidRPr="00755A0B">
        <w:rPr>
          <w:rFonts w:ascii="Arial" w:hAnsi="Arial" w:cs="Arial"/>
        </w:rPr>
        <w:t>.</w:t>
      </w:r>
      <w:r w:rsidR="009023CF">
        <w:rPr>
          <w:rFonts w:ascii="Arial" w:hAnsi="Arial" w:cs="Arial"/>
        </w:rPr>
        <w:t>:</w:t>
      </w:r>
    </w:p>
    <w:p w14:paraId="5E82729C" w14:textId="1D80AD97" w:rsidR="00440B8E" w:rsidRDefault="00440B8E" w:rsidP="006D46EC">
      <w:pPr>
        <w:pStyle w:val="Titolo1"/>
        <w:spacing w:before="213" w:line="242" w:lineRule="auto"/>
        <w:ind w:left="5760" w:firstLine="720"/>
        <w:jc w:val="left"/>
      </w:pPr>
    </w:p>
    <w:p w14:paraId="7AFE35AB" w14:textId="16845EF9" w:rsidR="00755A0B" w:rsidRDefault="00755A0B" w:rsidP="001928E7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485A4E0B" w14:textId="0301BD80" w:rsidR="00274475" w:rsidRDefault="001928E7" w:rsidP="001928E7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1928E7">
        <w:rPr>
          <w:rFonts w:ascii="Arial" w:hAnsi="Arial" w:cs="Arial"/>
          <w:sz w:val="22"/>
          <w:szCs w:val="22"/>
        </w:rPr>
        <w:t>VISTO il Reg. (UE) 1308/2013 del Parlamento Europeo e del Consiglio</w:t>
      </w:r>
      <w:r w:rsidR="00E15DAC">
        <w:rPr>
          <w:rFonts w:ascii="Arial" w:hAnsi="Arial" w:cs="Arial"/>
          <w:sz w:val="22"/>
          <w:szCs w:val="22"/>
        </w:rPr>
        <w:t xml:space="preserve"> </w:t>
      </w:r>
      <w:r w:rsidR="00E15DAC" w:rsidRPr="00E15DAC">
        <w:rPr>
          <w:rFonts w:ascii="Arial" w:hAnsi="Arial" w:cs="Arial"/>
          <w:sz w:val="22"/>
          <w:szCs w:val="22"/>
        </w:rPr>
        <w:t>del 17 dicembre 2013 recante organizzazione comune dei mercati dei prodotti agricoli</w:t>
      </w:r>
      <w:r w:rsidR="00E15DAC">
        <w:rPr>
          <w:rFonts w:ascii="Arial" w:hAnsi="Arial" w:cs="Arial"/>
          <w:sz w:val="22"/>
          <w:szCs w:val="22"/>
        </w:rPr>
        <w:t>;</w:t>
      </w:r>
    </w:p>
    <w:p w14:paraId="25151251" w14:textId="5217A812" w:rsidR="001928E7" w:rsidRDefault="001928E7" w:rsidP="001928E7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05DF0C13" w14:textId="024DC636" w:rsidR="003D4995" w:rsidRDefault="003E1690" w:rsidP="003D4995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1928E7">
        <w:rPr>
          <w:rFonts w:ascii="Arial" w:hAnsi="Arial" w:cs="Arial"/>
          <w:sz w:val="22"/>
          <w:szCs w:val="22"/>
        </w:rPr>
        <w:t xml:space="preserve">VISTO </w:t>
      </w:r>
      <w:r w:rsidR="003D4995" w:rsidRPr="00D420E1">
        <w:rPr>
          <w:rFonts w:ascii="Arial" w:hAnsi="Arial" w:cs="Arial"/>
          <w:sz w:val="22"/>
          <w:szCs w:val="22"/>
        </w:rPr>
        <w:t xml:space="preserve">il </w:t>
      </w:r>
      <w:r w:rsidR="00755A0B">
        <w:rPr>
          <w:rFonts w:ascii="Arial" w:hAnsi="Arial" w:cs="Arial"/>
          <w:sz w:val="22"/>
          <w:szCs w:val="22"/>
        </w:rPr>
        <w:t>R</w:t>
      </w:r>
      <w:r w:rsidR="003D4995" w:rsidRPr="00D420E1">
        <w:rPr>
          <w:rFonts w:ascii="Arial" w:hAnsi="Arial" w:cs="Arial"/>
          <w:sz w:val="22"/>
          <w:szCs w:val="22"/>
        </w:rPr>
        <w:t>egolamento (UE) n. 2021/2115 del Parlamento europeo e del Consiglio, del 2 dicembre 2021 che disciplina il sostegno ai piani strategici</w:t>
      </w:r>
      <w:r w:rsidR="003D4995">
        <w:rPr>
          <w:rFonts w:ascii="Arial" w:hAnsi="Arial" w:cs="Arial"/>
          <w:sz w:val="22"/>
          <w:szCs w:val="22"/>
        </w:rPr>
        <w:t xml:space="preserve"> </w:t>
      </w:r>
      <w:r w:rsidR="003D4995" w:rsidRPr="00D420E1">
        <w:rPr>
          <w:rFonts w:ascii="Arial" w:hAnsi="Arial" w:cs="Arial"/>
          <w:sz w:val="22"/>
          <w:szCs w:val="22"/>
        </w:rPr>
        <w:t>della PAC</w:t>
      </w:r>
      <w:r w:rsidR="003D4995">
        <w:rPr>
          <w:rFonts w:ascii="Arial" w:hAnsi="Arial" w:cs="Arial"/>
          <w:sz w:val="22"/>
          <w:szCs w:val="22"/>
        </w:rPr>
        <w:t xml:space="preserve">; </w:t>
      </w:r>
    </w:p>
    <w:p w14:paraId="79F5E960" w14:textId="058A2D01" w:rsidR="003D4995" w:rsidRDefault="003D4995" w:rsidP="003D4995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4B4F9D61" w14:textId="75537FE2" w:rsidR="00E15DAC" w:rsidRPr="00E15DAC" w:rsidRDefault="001928E7" w:rsidP="00E15DAC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E15DAC">
        <w:rPr>
          <w:rFonts w:ascii="Arial" w:hAnsi="Arial" w:cs="Arial"/>
          <w:sz w:val="22"/>
          <w:szCs w:val="22"/>
        </w:rPr>
        <w:t>VISTO il Reg. (UE) 2021/2116 del Parlamento Europeo e del Consiglio</w:t>
      </w:r>
      <w:r w:rsidR="00E15DAC" w:rsidRPr="00E15DAC">
        <w:rPr>
          <w:rFonts w:ascii="Arial" w:hAnsi="Arial" w:cs="Arial"/>
          <w:sz w:val="22"/>
          <w:szCs w:val="22"/>
        </w:rPr>
        <w:t xml:space="preserve"> del 2 dicembre 2021 sul finanziamento, sulla gestione e sul monitoraggio della PAC</w:t>
      </w:r>
      <w:r w:rsidR="00E15DAC">
        <w:rPr>
          <w:rFonts w:ascii="Arial" w:hAnsi="Arial" w:cs="Arial"/>
          <w:sz w:val="22"/>
          <w:szCs w:val="22"/>
        </w:rPr>
        <w:t>;</w:t>
      </w:r>
    </w:p>
    <w:p w14:paraId="5AD2003A" w14:textId="455F9181" w:rsidR="00126216" w:rsidRDefault="00126216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7E5DD2EF" w14:textId="1B1A2557" w:rsidR="00126216" w:rsidRDefault="00F23484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bookmarkStart w:id="4" w:name="_Hlk201822637"/>
      <w:r w:rsidRPr="00E15DAC">
        <w:rPr>
          <w:rFonts w:ascii="Arial" w:hAnsi="Arial" w:cs="Arial"/>
          <w:sz w:val="22"/>
          <w:szCs w:val="22"/>
        </w:rPr>
        <w:t>VISTO</w:t>
      </w:r>
      <w:r>
        <w:rPr>
          <w:rFonts w:ascii="Arial" w:hAnsi="Arial" w:cs="Arial"/>
          <w:sz w:val="22"/>
          <w:szCs w:val="22"/>
        </w:rPr>
        <w:t xml:space="preserve"> </w:t>
      </w:r>
      <w:r w:rsidR="00126216">
        <w:rPr>
          <w:rFonts w:ascii="Arial" w:hAnsi="Arial" w:cs="Arial"/>
          <w:sz w:val="22"/>
          <w:szCs w:val="22"/>
        </w:rPr>
        <w:t xml:space="preserve">il </w:t>
      </w:r>
      <w:r w:rsidR="00755A0B">
        <w:rPr>
          <w:rFonts w:ascii="Arial" w:hAnsi="Arial" w:cs="Arial"/>
          <w:sz w:val="22"/>
          <w:szCs w:val="22"/>
        </w:rPr>
        <w:t>R</w:t>
      </w:r>
      <w:r w:rsidR="00126216">
        <w:rPr>
          <w:rFonts w:ascii="Arial" w:hAnsi="Arial" w:cs="Arial"/>
          <w:sz w:val="22"/>
          <w:szCs w:val="22"/>
        </w:rPr>
        <w:t xml:space="preserve">egolamento </w:t>
      </w:r>
      <w:r w:rsidR="00126216" w:rsidRPr="00126216">
        <w:rPr>
          <w:rFonts w:ascii="Arial" w:hAnsi="Arial" w:cs="Arial"/>
          <w:sz w:val="22"/>
          <w:szCs w:val="22"/>
        </w:rPr>
        <w:t>delegato (UE) 2022/126 che integra il regolamento (UE) 2021/2115 del Parlamento europeo e del Consiglio con requisiti aggiuntivi per taluni tipi di intervento specificati dagli Stati membri nei rispettivi piani strategici della PAC per il periodo dal 2023 al 2027</w:t>
      </w:r>
      <w:r w:rsidR="00126216">
        <w:rPr>
          <w:rFonts w:ascii="Arial" w:hAnsi="Arial" w:cs="Arial"/>
          <w:sz w:val="22"/>
          <w:szCs w:val="22"/>
        </w:rPr>
        <w:t>;</w:t>
      </w:r>
    </w:p>
    <w:bookmarkEnd w:id="4"/>
    <w:p w14:paraId="7AB4F471" w14:textId="0B1291D5" w:rsidR="001928E7" w:rsidRDefault="001928E7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23A3702D" w14:textId="1F5DEC8D" w:rsidR="00E15DAC" w:rsidRDefault="001928E7" w:rsidP="00E15DAC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E15DAC">
        <w:rPr>
          <w:rFonts w:ascii="Arial" w:hAnsi="Arial" w:cs="Arial"/>
          <w:sz w:val="22"/>
          <w:szCs w:val="22"/>
        </w:rPr>
        <w:t>VISTO il Reg. delegato (UE) 2022/127 della Commissione</w:t>
      </w:r>
      <w:r w:rsidR="00E15DAC" w:rsidRPr="00E15DAC">
        <w:rPr>
          <w:rFonts w:ascii="Arial" w:hAnsi="Arial" w:cs="Arial"/>
          <w:sz w:val="22"/>
          <w:szCs w:val="22"/>
        </w:rPr>
        <w:t xml:space="preserve"> del 7 dicembre 2021</w:t>
      </w:r>
      <w:r w:rsidR="00E15DAC">
        <w:rPr>
          <w:rFonts w:ascii="Arial" w:hAnsi="Arial" w:cs="Arial"/>
          <w:sz w:val="22"/>
          <w:szCs w:val="22"/>
        </w:rPr>
        <w:t xml:space="preserve"> </w:t>
      </w:r>
      <w:r w:rsidR="00E15DAC" w:rsidRPr="00E15DAC">
        <w:rPr>
          <w:rFonts w:ascii="Arial" w:hAnsi="Arial" w:cs="Arial"/>
          <w:sz w:val="22"/>
          <w:szCs w:val="22"/>
        </w:rPr>
        <w:t>che integra il regolamento (UE) 2021/2116 del Parlamento europeo e del Consiglio con norme concernenti gli organismi pagatori e altri organismi, la gestione finanziaria, la liquidazione dei conti, le cauzioni e l'uso dell'euro</w:t>
      </w:r>
      <w:r w:rsidR="00E15DAC">
        <w:rPr>
          <w:rFonts w:ascii="Arial" w:hAnsi="Arial" w:cs="Arial"/>
          <w:sz w:val="22"/>
          <w:szCs w:val="22"/>
        </w:rPr>
        <w:t>;</w:t>
      </w:r>
    </w:p>
    <w:p w14:paraId="7148A2FA" w14:textId="77777777" w:rsidR="00E15DAC" w:rsidRPr="00E15DAC" w:rsidRDefault="00E15DAC" w:rsidP="00E15DAC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0FDEC0F5" w14:textId="760A5232" w:rsidR="001928E7" w:rsidRPr="00E15DAC" w:rsidRDefault="001928E7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E15DAC">
        <w:rPr>
          <w:rFonts w:ascii="Arial" w:hAnsi="Arial" w:cs="Arial"/>
          <w:sz w:val="22"/>
          <w:szCs w:val="22"/>
        </w:rPr>
        <w:t>VISTO il Reg. di esecuzione (UE) 2022/128 della Commissione</w:t>
      </w:r>
      <w:r w:rsidR="00E15DAC" w:rsidRPr="00E15DAC">
        <w:rPr>
          <w:rFonts w:ascii="Arial" w:hAnsi="Arial" w:cs="Arial"/>
          <w:sz w:val="22"/>
          <w:szCs w:val="22"/>
        </w:rPr>
        <w:t xml:space="preserve"> del 21 dicembre 2021 recante </w:t>
      </w:r>
      <w:r w:rsidR="00E15DAC" w:rsidRPr="00E15DAC">
        <w:rPr>
          <w:rFonts w:ascii="Arial" w:hAnsi="Arial" w:cs="Arial"/>
          <w:sz w:val="22"/>
          <w:szCs w:val="22"/>
        </w:rPr>
        <w:lastRenderedPageBreak/>
        <w:t>modalità di applicazione del regolamento (UE) 2021/2116 del Parlamento europeo e del Consiglio per quanto riguarda gli organismi pagatori e altri organismi, la gestione finanziaria, la liquidazione dei conti, i controlli, le cauzioni e la trasparenza</w:t>
      </w:r>
      <w:r w:rsidR="003D4995">
        <w:rPr>
          <w:rFonts w:ascii="Arial" w:hAnsi="Arial" w:cs="Arial"/>
          <w:sz w:val="22"/>
          <w:szCs w:val="22"/>
        </w:rPr>
        <w:t>;</w:t>
      </w:r>
    </w:p>
    <w:p w14:paraId="57781DD1" w14:textId="361CAF5F" w:rsidR="001928E7" w:rsidRDefault="001928E7" w:rsidP="00FF0E5D">
      <w:pPr>
        <w:pStyle w:val="Textbody"/>
        <w:spacing w:line="276" w:lineRule="auto"/>
        <w:rPr>
          <w:rFonts w:ascii="Tahoma" w:hAnsi="Tahoma" w:cs="Tahoma"/>
          <w:sz w:val="22"/>
          <w:szCs w:val="22"/>
        </w:rPr>
      </w:pPr>
    </w:p>
    <w:p w14:paraId="42324223" w14:textId="339BAB60" w:rsidR="00E15DAC" w:rsidRPr="00E15DAC" w:rsidRDefault="001928E7" w:rsidP="00E15DAC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E15DAC">
        <w:rPr>
          <w:rFonts w:ascii="Arial" w:hAnsi="Arial" w:cs="Arial"/>
          <w:sz w:val="22"/>
          <w:szCs w:val="22"/>
        </w:rPr>
        <w:t>VISTO il Reg. delegato (UE) 2023/57 della Commissione</w:t>
      </w:r>
      <w:r w:rsidR="00E15DAC" w:rsidRPr="00E15DAC">
        <w:rPr>
          <w:rFonts w:ascii="Arial" w:hAnsi="Arial" w:cs="Arial"/>
          <w:sz w:val="22"/>
          <w:szCs w:val="22"/>
        </w:rPr>
        <w:t xml:space="preserve"> del 31 ottobre 2022</w:t>
      </w:r>
      <w:r w:rsidR="00E15DAC">
        <w:rPr>
          <w:rFonts w:ascii="Arial" w:hAnsi="Arial" w:cs="Arial"/>
          <w:sz w:val="22"/>
          <w:szCs w:val="22"/>
        </w:rPr>
        <w:t xml:space="preserve"> </w:t>
      </w:r>
      <w:r w:rsidR="00E15DAC" w:rsidRPr="00E15DAC">
        <w:rPr>
          <w:rFonts w:ascii="Arial" w:hAnsi="Arial" w:cs="Arial"/>
          <w:sz w:val="22"/>
          <w:szCs w:val="22"/>
        </w:rPr>
        <w:t>che modifica e rettifica il regolamento delegato (UE) 2022/127 che integra il regolamento (UE) 2021/2116 del Parlamento europeo e del Consiglio</w:t>
      </w:r>
      <w:r w:rsidR="003D4995">
        <w:rPr>
          <w:rFonts w:ascii="Arial" w:hAnsi="Arial" w:cs="Arial"/>
          <w:sz w:val="22"/>
          <w:szCs w:val="22"/>
        </w:rPr>
        <w:t>;</w:t>
      </w:r>
    </w:p>
    <w:p w14:paraId="3FE3FEE6" w14:textId="14F31327" w:rsidR="00536BDE" w:rsidRDefault="00536BDE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5B3D3E87" w14:textId="47D85C3A" w:rsidR="00536BDE" w:rsidRDefault="00536BDE" w:rsidP="00536BDE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bookmarkStart w:id="5" w:name="_Hlk201822723"/>
      <w:r>
        <w:rPr>
          <w:rFonts w:ascii="Arial" w:hAnsi="Arial" w:cs="Arial"/>
          <w:sz w:val="22"/>
          <w:szCs w:val="22"/>
        </w:rPr>
        <w:t xml:space="preserve">Visto il D.M. n. </w:t>
      </w:r>
      <w:r w:rsidRPr="00536BDE">
        <w:rPr>
          <w:rFonts w:ascii="Arial" w:hAnsi="Arial" w:cs="Arial"/>
          <w:sz w:val="22"/>
          <w:szCs w:val="22"/>
        </w:rPr>
        <w:t>0410748 del 4/08/2023 Disposizioni nazionali di applicazione del regolamento (UE) 2021/2115 del Parlamento europeo e del Consiglio del 2 dicembre 2021 per quanto concerne i controlli relativi agli interventi di sostegno specifici previsti nell’ambito del Piano strategico nazionale della PAC per determinati settor</w:t>
      </w:r>
      <w:r w:rsidR="00440B8E">
        <w:rPr>
          <w:rFonts w:ascii="Arial" w:hAnsi="Arial" w:cs="Arial"/>
          <w:sz w:val="22"/>
          <w:szCs w:val="22"/>
        </w:rPr>
        <w:t>i;</w:t>
      </w:r>
    </w:p>
    <w:bookmarkEnd w:id="5"/>
    <w:p w14:paraId="32943ABF" w14:textId="77777777" w:rsidR="00D420E1" w:rsidRPr="00D420E1" w:rsidRDefault="00D420E1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4A6458D4" w14:textId="7A4554E4" w:rsidR="00274475" w:rsidRDefault="00D420E1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440B8E">
        <w:rPr>
          <w:rFonts w:ascii="Arial" w:hAnsi="Arial" w:cs="Arial"/>
          <w:sz w:val="22"/>
          <w:szCs w:val="22"/>
        </w:rPr>
        <w:t xml:space="preserve">Visto il </w:t>
      </w:r>
      <w:r w:rsidR="00D119CB" w:rsidRPr="00440B8E">
        <w:rPr>
          <w:rFonts w:ascii="Arial" w:hAnsi="Arial" w:cs="Arial"/>
          <w:sz w:val="22"/>
          <w:szCs w:val="22"/>
        </w:rPr>
        <w:t>DM</w:t>
      </w:r>
      <w:r w:rsidRPr="00440B8E">
        <w:rPr>
          <w:rFonts w:ascii="Arial" w:hAnsi="Arial" w:cs="Arial"/>
          <w:sz w:val="22"/>
          <w:szCs w:val="22"/>
        </w:rPr>
        <w:t xml:space="preserve"> n. </w:t>
      </w:r>
      <w:r w:rsidR="008C5720">
        <w:rPr>
          <w:rFonts w:ascii="Arial" w:hAnsi="Arial" w:cs="Arial"/>
          <w:sz w:val="22"/>
          <w:szCs w:val="22"/>
        </w:rPr>
        <w:t>0</w:t>
      </w:r>
      <w:r w:rsidR="00440B8E" w:rsidRPr="00440B8E">
        <w:rPr>
          <w:rFonts w:ascii="Arial" w:hAnsi="Arial" w:cs="Arial"/>
          <w:sz w:val="22"/>
          <w:szCs w:val="22"/>
        </w:rPr>
        <w:t>525</w:t>
      </w:r>
      <w:r w:rsidRPr="00440B8E">
        <w:rPr>
          <w:rFonts w:ascii="Arial" w:hAnsi="Arial" w:cs="Arial"/>
          <w:sz w:val="22"/>
          <w:szCs w:val="22"/>
        </w:rPr>
        <w:t>6</w:t>
      </w:r>
      <w:r w:rsidR="00440B8E" w:rsidRPr="00440B8E">
        <w:rPr>
          <w:rFonts w:ascii="Arial" w:hAnsi="Arial" w:cs="Arial"/>
          <w:sz w:val="22"/>
          <w:szCs w:val="22"/>
        </w:rPr>
        <w:t>33</w:t>
      </w:r>
      <w:r w:rsidRPr="00440B8E">
        <w:rPr>
          <w:rFonts w:ascii="Arial" w:hAnsi="Arial" w:cs="Arial"/>
          <w:sz w:val="22"/>
          <w:szCs w:val="22"/>
        </w:rPr>
        <w:t xml:space="preserve"> del 2</w:t>
      </w:r>
      <w:r w:rsidR="00440B8E">
        <w:rPr>
          <w:rFonts w:ascii="Arial" w:hAnsi="Arial" w:cs="Arial"/>
          <w:sz w:val="22"/>
          <w:szCs w:val="22"/>
        </w:rPr>
        <w:t>7</w:t>
      </w:r>
      <w:r w:rsidRPr="00440B8E">
        <w:rPr>
          <w:rFonts w:ascii="Arial" w:hAnsi="Arial" w:cs="Arial"/>
          <w:sz w:val="22"/>
          <w:szCs w:val="22"/>
        </w:rPr>
        <w:t xml:space="preserve"> </w:t>
      </w:r>
      <w:r w:rsidR="00440B8E">
        <w:rPr>
          <w:rFonts w:ascii="Arial" w:hAnsi="Arial" w:cs="Arial"/>
          <w:sz w:val="22"/>
          <w:szCs w:val="22"/>
        </w:rPr>
        <w:t>settembre</w:t>
      </w:r>
      <w:r w:rsidRPr="00440B8E">
        <w:rPr>
          <w:rFonts w:ascii="Arial" w:hAnsi="Arial" w:cs="Arial"/>
          <w:sz w:val="22"/>
          <w:szCs w:val="22"/>
        </w:rPr>
        <w:t xml:space="preserve"> 202</w:t>
      </w:r>
      <w:r w:rsidR="00440B8E">
        <w:rPr>
          <w:rFonts w:ascii="Arial" w:hAnsi="Arial" w:cs="Arial"/>
          <w:sz w:val="22"/>
          <w:szCs w:val="22"/>
        </w:rPr>
        <w:t xml:space="preserve">3, e </w:t>
      </w:r>
      <w:proofErr w:type="spellStart"/>
      <w:r w:rsidR="00440B8E">
        <w:rPr>
          <w:rFonts w:ascii="Arial" w:hAnsi="Arial" w:cs="Arial"/>
          <w:sz w:val="22"/>
          <w:szCs w:val="22"/>
        </w:rPr>
        <w:t>s.m.i.</w:t>
      </w:r>
      <w:proofErr w:type="spellEnd"/>
      <w:r w:rsidR="00440B8E">
        <w:rPr>
          <w:rFonts w:ascii="Arial" w:hAnsi="Arial" w:cs="Arial"/>
          <w:sz w:val="22"/>
          <w:szCs w:val="22"/>
        </w:rPr>
        <w:t>,</w:t>
      </w:r>
      <w:r w:rsidRPr="00440B8E">
        <w:rPr>
          <w:rFonts w:ascii="Arial" w:hAnsi="Arial" w:cs="Arial"/>
          <w:sz w:val="22"/>
          <w:szCs w:val="22"/>
        </w:rPr>
        <w:t xml:space="preserve"> “</w:t>
      </w:r>
      <w:r w:rsidR="00440B8E" w:rsidRPr="00440B8E">
        <w:rPr>
          <w:rFonts w:ascii="Arial" w:hAnsi="Arial" w:cs="Arial"/>
          <w:sz w:val="22"/>
          <w:szCs w:val="22"/>
        </w:rPr>
        <w:t>Disposizioni nazionali in materia di riconoscimento e controllo delle organizzazioni di produttori "ortofrutticoli" e loro associazioni, di fondi di esercizio e programmi operativi previsti dall'intervento settoriale ortofrutticoli del Piano strategico della PAC (PSP)</w:t>
      </w:r>
      <w:r w:rsidR="00440B8E">
        <w:rPr>
          <w:rFonts w:ascii="Arial" w:hAnsi="Arial" w:cs="Arial"/>
          <w:sz w:val="22"/>
          <w:szCs w:val="22"/>
        </w:rPr>
        <w:t>;</w:t>
      </w:r>
    </w:p>
    <w:p w14:paraId="50D6B5C6" w14:textId="58084C03" w:rsidR="009426FD" w:rsidRDefault="009426FD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5DCF82E5" w14:textId="77777777" w:rsidR="009426FD" w:rsidRPr="009426FD" w:rsidRDefault="009426FD" w:rsidP="009426F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 w:rsidRPr="009426FD">
        <w:rPr>
          <w:rFonts w:ascii="Arial" w:hAnsi="Arial" w:cs="Arial"/>
          <w:sz w:val="22"/>
          <w:szCs w:val="22"/>
        </w:rPr>
        <w:t>VISTO il Decreto Ministeriale n. 552025 del 18 ottobre 2024 di modifica del decreto ministeriale 27 settembre 2023, prot. n. 525633, recante: «Disposizioni nazionali in materia di riconoscimento e controllo delle organizzazioni di produttori “ortofrutticoli” e loro associazioni, di fondi di esercizio e programmi operativi previsti dall’intervento settoriale ortofrutticoli del Piano strategico della PAC (PSP);</w:t>
      </w:r>
    </w:p>
    <w:p w14:paraId="07BE0A36" w14:textId="77777777" w:rsidR="007B2ADE" w:rsidRDefault="007B2ADE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043B4F3E" w14:textId="51F24416" w:rsidR="00B71527" w:rsidRPr="00B71527" w:rsidRDefault="00F23484" w:rsidP="00B71527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bookmarkStart w:id="6" w:name="_Hlk201822798"/>
      <w:r>
        <w:rPr>
          <w:rFonts w:ascii="Arial" w:hAnsi="Arial" w:cs="Arial"/>
          <w:sz w:val="22"/>
          <w:szCs w:val="22"/>
        </w:rPr>
        <w:t>VISTE</w:t>
      </w:r>
      <w:r w:rsidR="007B2ADE" w:rsidRPr="003449C9">
        <w:rPr>
          <w:rFonts w:ascii="Arial" w:hAnsi="Arial" w:cs="Arial"/>
          <w:sz w:val="22"/>
          <w:szCs w:val="22"/>
        </w:rPr>
        <w:t xml:space="preserve"> le Istruzioni operative di </w:t>
      </w:r>
      <w:r w:rsidR="007B2ADE" w:rsidRPr="00B71527">
        <w:rPr>
          <w:rFonts w:ascii="Arial" w:hAnsi="Arial" w:cs="Arial"/>
          <w:sz w:val="22"/>
          <w:szCs w:val="22"/>
        </w:rPr>
        <w:t xml:space="preserve">ARPEA </w:t>
      </w:r>
      <w:r w:rsidR="00B71527" w:rsidRPr="00B71527">
        <w:rPr>
          <w:rFonts w:ascii="Arial" w:hAnsi="Arial" w:cs="Arial"/>
          <w:sz w:val="22"/>
          <w:szCs w:val="22"/>
        </w:rPr>
        <w:t>01OR</w:t>
      </w:r>
      <w:r w:rsidR="007B2ADE" w:rsidRPr="00B71527">
        <w:rPr>
          <w:rFonts w:ascii="Arial" w:hAnsi="Arial" w:cs="Arial"/>
          <w:sz w:val="22"/>
          <w:szCs w:val="22"/>
        </w:rPr>
        <w:t>/</w:t>
      </w:r>
      <w:r w:rsidR="00B71527" w:rsidRPr="00B71527">
        <w:rPr>
          <w:rFonts w:ascii="Arial" w:hAnsi="Arial" w:cs="Arial"/>
          <w:sz w:val="22"/>
          <w:szCs w:val="22"/>
        </w:rPr>
        <w:t>20</w:t>
      </w:r>
      <w:r w:rsidR="007B2ADE" w:rsidRPr="00B71527">
        <w:rPr>
          <w:rFonts w:ascii="Arial" w:hAnsi="Arial" w:cs="Arial"/>
          <w:sz w:val="22"/>
          <w:szCs w:val="22"/>
        </w:rPr>
        <w:t>25</w:t>
      </w:r>
      <w:r w:rsidR="001928E7">
        <w:rPr>
          <w:rFonts w:ascii="Arial" w:hAnsi="Arial" w:cs="Arial"/>
          <w:sz w:val="22"/>
          <w:szCs w:val="22"/>
        </w:rPr>
        <w:t xml:space="preserve">, e </w:t>
      </w:r>
      <w:proofErr w:type="spellStart"/>
      <w:r w:rsidR="001928E7">
        <w:rPr>
          <w:rFonts w:ascii="Arial" w:hAnsi="Arial" w:cs="Arial"/>
          <w:sz w:val="22"/>
          <w:szCs w:val="22"/>
        </w:rPr>
        <w:t>s.m.i.</w:t>
      </w:r>
      <w:proofErr w:type="spellEnd"/>
      <w:r w:rsidR="001928E7">
        <w:rPr>
          <w:rFonts w:ascii="Arial" w:hAnsi="Arial" w:cs="Arial"/>
          <w:sz w:val="22"/>
          <w:szCs w:val="22"/>
        </w:rPr>
        <w:t>,</w:t>
      </w:r>
      <w:r w:rsidR="003449C9" w:rsidRPr="00B71527">
        <w:rPr>
          <w:rFonts w:ascii="Arial" w:hAnsi="Arial" w:cs="Arial"/>
          <w:sz w:val="22"/>
          <w:szCs w:val="22"/>
        </w:rPr>
        <w:t xml:space="preserve"> </w:t>
      </w:r>
      <w:r w:rsidR="00B71527">
        <w:rPr>
          <w:rFonts w:ascii="Arial" w:hAnsi="Arial" w:cs="Arial"/>
          <w:sz w:val="22"/>
          <w:szCs w:val="22"/>
        </w:rPr>
        <w:t xml:space="preserve">relative alle </w:t>
      </w:r>
      <w:r w:rsidR="00B71527" w:rsidRPr="00B71527">
        <w:rPr>
          <w:rFonts w:ascii="Arial" w:hAnsi="Arial" w:cs="Arial"/>
          <w:sz w:val="22"/>
          <w:szCs w:val="22"/>
        </w:rPr>
        <w:t>Disposizioni per la gestione dei Programmi Operativi Ortofrutta realizzati dalle Organizzazioni di produttori e loro Associazioni, per l’erogazione dell’aiuto finanziario ai sensi del Reg. (UE) n. 2021/2115 del Parlamento e del Consiglio e del Regolamento delegato (UE) 2022/126 della Commissione. – c.d. “nuovo regime”</w:t>
      </w:r>
      <w:r w:rsidR="00B71527">
        <w:rPr>
          <w:rFonts w:ascii="Arial" w:hAnsi="Arial" w:cs="Arial"/>
          <w:sz w:val="22"/>
          <w:szCs w:val="22"/>
        </w:rPr>
        <w:t>;</w:t>
      </w:r>
    </w:p>
    <w:bookmarkEnd w:id="6"/>
    <w:p w14:paraId="29EFBC1A" w14:textId="725BB5A5" w:rsidR="001B58BF" w:rsidRPr="00990D2E" w:rsidRDefault="001B58BF" w:rsidP="003449C9">
      <w:pPr>
        <w:pStyle w:val="Textbody"/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22FF2DAF" w14:textId="5D9B0FC6" w:rsidR="00536BDE" w:rsidRDefault="00F23484" w:rsidP="00536BDE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VISTA </w:t>
      </w:r>
      <w:r w:rsidR="00536BDE" w:rsidRPr="009B20D7">
        <w:rPr>
          <w:rFonts w:ascii="Arial" w:hAnsi="Arial" w:cs="Arial"/>
          <w:sz w:val="22"/>
          <w:szCs w:val="22"/>
        </w:rPr>
        <w:t xml:space="preserve">la </w:t>
      </w:r>
      <w:r w:rsidR="00536BDE" w:rsidRPr="003E1690">
        <w:rPr>
          <w:rFonts w:ascii="Arial" w:hAnsi="Arial" w:cs="Arial"/>
          <w:sz w:val="22"/>
          <w:szCs w:val="22"/>
        </w:rPr>
        <w:t>domanda</w:t>
      </w:r>
      <w:r w:rsidR="003E1690">
        <w:rPr>
          <w:rFonts w:ascii="Arial" w:hAnsi="Arial" w:cs="Arial"/>
          <w:sz w:val="22"/>
          <w:szCs w:val="22"/>
        </w:rPr>
        <w:t xml:space="preserve"> di anticipo</w:t>
      </w:r>
      <w:r w:rsidR="00536BDE" w:rsidRPr="009B20D7">
        <w:rPr>
          <w:rFonts w:ascii="Arial" w:hAnsi="Arial" w:cs="Arial"/>
          <w:sz w:val="22"/>
          <w:szCs w:val="22"/>
        </w:rPr>
        <w:t xml:space="preserve"> in oggetto </w:t>
      </w:r>
      <w:r w:rsidR="001928E7" w:rsidRPr="00E94610">
        <w:rPr>
          <w:rFonts w:ascii="Tahoma" w:hAnsi="Tahoma" w:cs="Tahoma"/>
          <w:sz w:val="22"/>
          <w:szCs w:val="22"/>
        </w:rPr>
        <w:t>presentata</w:t>
      </w:r>
      <w:r w:rsidR="001928E7">
        <w:rPr>
          <w:rFonts w:ascii="Tahoma" w:hAnsi="Tahoma" w:cs="Tahoma"/>
          <w:sz w:val="22"/>
          <w:szCs w:val="22"/>
        </w:rPr>
        <w:t xml:space="preserve"> </w:t>
      </w:r>
      <w:r w:rsidR="001928E7" w:rsidRPr="00E94610">
        <w:rPr>
          <w:rFonts w:ascii="Tahoma" w:hAnsi="Tahoma" w:cs="Tahoma"/>
          <w:sz w:val="22"/>
          <w:szCs w:val="22"/>
        </w:rPr>
        <w:t>dall’OP</w:t>
      </w:r>
      <w:r w:rsidR="001928E7">
        <w:rPr>
          <w:rFonts w:ascii="Tahoma" w:hAnsi="Tahoma" w:cs="Tahoma"/>
          <w:sz w:val="22"/>
          <w:szCs w:val="22"/>
        </w:rPr>
        <w:t>/AOP</w:t>
      </w:r>
      <w:r w:rsidR="001928E7" w:rsidRPr="00E94610">
        <w:rPr>
          <w:rFonts w:ascii="Tahoma" w:hAnsi="Tahoma" w:cs="Tahoma"/>
          <w:sz w:val="22"/>
          <w:szCs w:val="22"/>
        </w:rPr>
        <w:t xml:space="preserve"> </w:t>
      </w:r>
      <w:r w:rsidR="00536BDE" w:rsidRPr="009B20D7">
        <w:rPr>
          <w:rFonts w:ascii="Arial" w:hAnsi="Arial" w:cs="Arial"/>
          <w:sz w:val="22"/>
          <w:szCs w:val="22"/>
        </w:rPr>
        <w:t xml:space="preserve">ai fini </w:t>
      </w:r>
      <w:r w:rsidR="00536BDE" w:rsidRPr="00B71527">
        <w:rPr>
          <w:rFonts w:ascii="Arial" w:hAnsi="Arial" w:cs="Arial"/>
          <w:sz w:val="22"/>
          <w:szCs w:val="22"/>
        </w:rPr>
        <w:t xml:space="preserve">dell’ottenimento </w:t>
      </w:r>
      <w:r w:rsidR="001928E7" w:rsidRPr="00E94610">
        <w:rPr>
          <w:rFonts w:ascii="Tahoma" w:hAnsi="Tahoma" w:cs="Tahoma"/>
          <w:sz w:val="22"/>
          <w:szCs w:val="22"/>
        </w:rPr>
        <w:t>dell’anticipazione</w:t>
      </w:r>
      <w:r w:rsidR="001928E7">
        <w:rPr>
          <w:rFonts w:ascii="Arial" w:hAnsi="Arial" w:cs="Arial"/>
          <w:sz w:val="22"/>
          <w:szCs w:val="22"/>
        </w:rPr>
        <w:t xml:space="preserve"> </w:t>
      </w:r>
      <w:r w:rsidR="001928E7" w:rsidRPr="00E94610">
        <w:rPr>
          <w:rFonts w:ascii="Tahoma" w:hAnsi="Tahoma" w:cs="Tahoma"/>
          <w:sz w:val="22"/>
          <w:szCs w:val="22"/>
        </w:rPr>
        <w:t>sulle spese previste dalla stessa OP</w:t>
      </w:r>
      <w:r w:rsidR="001928E7">
        <w:rPr>
          <w:rFonts w:ascii="Tahoma" w:hAnsi="Tahoma" w:cs="Tahoma"/>
          <w:sz w:val="22"/>
          <w:szCs w:val="22"/>
        </w:rPr>
        <w:t xml:space="preserve">/AOP per l’annualità </w:t>
      </w:r>
      <w:r w:rsidR="001928E7" w:rsidRPr="0047038E">
        <w:rPr>
          <w:rFonts w:ascii="Tahoma" w:hAnsi="Tahoma" w:cs="Tahoma"/>
          <w:color w:val="FF0000"/>
          <w:sz w:val="22"/>
          <w:szCs w:val="22"/>
        </w:rPr>
        <w:t>XXX</w:t>
      </w:r>
      <w:r w:rsidR="0047038E" w:rsidRPr="0047038E">
        <w:rPr>
          <w:rFonts w:ascii="Tahoma" w:hAnsi="Tahoma" w:cs="Tahoma"/>
          <w:color w:val="FF0000"/>
          <w:sz w:val="22"/>
          <w:szCs w:val="22"/>
        </w:rPr>
        <w:t>X</w:t>
      </w:r>
      <w:r w:rsidR="001928E7">
        <w:rPr>
          <w:rFonts w:ascii="Tahoma" w:hAnsi="Tahoma" w:cs="Tahoma"/>
          <w:sz w:val="22"/>
          <w:szCs w:val="22"/>
        </w:rPr>
        <w:t xml:space="preserve"> del Programma Operativo </w:t>
      </w:r>
      <w:r w:rsidR="0047038E">
        <w:rPr>
          <w:rFonts w:ascii="Tahoma" w:hAnsi="Tahoma" w:cs="Tahoma"/>
          <w:color w:val="FF0000"/>
          <w:sz w:val="22"/>
          <w:szCs w:val="22"/>
        </w:rPr>
        <w:t>XX-XX</w:t>
      </w:r>
      <w:r w:rsidR="003D4995">
        <w:rPr>
          <w:rFonts w:ascii="Tahoma" w:hAnsi="Tahoma" w:cs="Tahoma"/>
          <w:sz w:val="22"/>
          <w:szCs w:val="22"/>
        </w:rPr>
        <w:t>;</w:t>
      </w:r>
    </w:p>
    <w:p w14:paraId="4186238B" w14:textId="520E5766" w:rsidR="00895015" w:rsidRDefault="00895015" w:rsidP="00536BDE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6E0063C3" w14:textId="722F00AF" w:rsidR="00895015" w:rsidRPr="00895015" w:rsidRDefault="00F23484" w:rsidP="00895015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</w:t>
      </w:r>
      <w:r w:rsidR="00895015" w:rsidRPr="00B059BB">
        <w:rPr>
          <w:rFonts w:ascii="Arial" w:hAnsi="Arial" w:cs="Arial"/>
          <w:sz w:val="22"/>
          <w:szCs w:val="22"/>
        </w:rPr>
        <w:t xml:space="preserve"> l’eventuale documentazione integrativa trasmessa;</w:t>
      </w:r>
      <w:r w:rsidR="00895015" w:rsidRPr="00895015">
        <w:rPr>
          <w:rFonts w:ascii="Arial" w:hAnsi="Arial" w:cs="Arial"/>
          <w:sz w:val="22"/>
          <w:szCs w:val="22"/>
        </w:rPr>
        <w:t xml:space="preserve"> </w:t>
      </w:r>
    </w:p>
    <w:p w14:paraId="0B3BBDF9" w14:textId="77777777" w:rsidR="00895015" w:rsidRDefault="00895015" w:rsidP="00536BDE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3B4245DB" w14:textId="7634680E" w:rsidR="00B836C6" w:rsidRDefault="00F23484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bookmarkStart w:id="7" w:name="_Hlk201320161"/>
      <w:r>
        <w:rPr>
          <w:rFonts w:ascii="Arial" w:hAnsi="Arial" w:cs="Arial"/>
          <w:sz w:val="22"/>
          <w:szCs w:val="22"/>
        </w:rPr>
        <w:t>VISTE</w:t>
      </w:r>
      <w:r w:rsidR="00B836C6" w:rsidRPr="003E1690">
        <w:rPr>
          <w:rFonts w:ascii="Arial" w:hAnsi="Arial" w:cs="Arial"/>
          <w:sz w:val="22"/>
          <w:szCs w:val="22"/>
        </w:rPr>
        <w:t xml:space="preserve"> le risultanze dell'istruttoria contenute nel verbale </w:t>
      </w:r>
      <w:r w:rsidR="007B2ADE" w:rsidRPr="003E1690">
        <w:rPr>
          <w:rFonts w:ascii="Arial" w:hAnsi="Arial" w:cs="Arial"/>
          <w:sz w:val="22"/>
          <w:szCs w:val="22"/>
        </w:rPr>
        <w:t>conservato agli atti nel fascicolo di domanda informatic</w:t>
      </w:r>
      <w:r w:rsidR="008A1972" w:rsidRPr="003E1690">
        <w:rPr>
          <w:rFonts w:ascii="Arial" w:hAnsi="Arial" w:cs="Arial"/>
          <w:sz w:val="22"/>
          <w:szCs w:val="22"/>
        </w:rPr>
        <w:t>o</w:t>
      </w:r>
      <w:r w:rsidR="00A84308" w:rsidRPr="003E1690">
        <w:rPr>
          <w:rFonts w:ascii="Arial" w:hAnsi="Arial" w:cs="Arial"/>
          <w:sz w:val="22"/>
          <w:szCs w:val="22"/>
        </w:rPr>
        <w:t>;</w:t>
      </w:r>
    </w:p>
    <w:bookmarkEnd w:id="7"/>
    <w:p w14:paraId="50A978EE" w14:textId="10911689" w:rsidR="00FB75E2" w:rsidRDefault="00FB75E2" w:rsidP="008A1972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EDC4BF" w14:textId="77777777" w:rsidR="00FB75E2" w:rsidRPr="00B836C6" w:rsidRDefault="00FB75E2" w:rsidP="00FB75E2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  <w:r w:rsidRPr="00B836C6">
        <w:rPr>
          <w:rFonts w:ascii="Arial" w:hAnsi="Arial" w:cs="Arial"/>
          <w:b/>
          <w:bCs/>
          <w:sz w:val="22"/>
          <w:szCs w:val="22"/>
        </w:rPr>
        <w:t>SI COMUNICA</w:t>
      </w:r>
    </w:p>
    <w:p w14:paraId="78A1D17D" w14:textId="77777777" w:rsidR="00FB75E2" w:rsidRDefault="00FB75E2" w:rsidP="00FB75E2">
      <w:pPr>
        <w:ind w:left="97"/>
        <w:jc w:val="center"/>
      </w:pPr>
    </w:p>
    <w:p w14:paraId="72EE9D38" w14:textId="50F4B026" w:rsidR="00FB75E2" w:rsidRPr="00E15DAC" w:rsidRDefault="00FB75E2" w:rsidP="007C34E2">
      <w:pPr>
        <w:pStyle w:val="Textbody"/>
        <w:numPr>
          <w:ilvl w:val="0"/>
          <w:numId w:val="3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E15DAC">
        <w:rPr>
          <w:rFonts w:ascii="Arial" w:hAnsi="Arial" w:cs="Arial"/>
          <w:color w:val="FF0000"/>
          <w:sz w:val="22"/>
          <w:szCs w:val="22"/>
        </w:rPr>
        <w:t xml:space="preserve">ai sensi dell'art. 10-bis della legge 241/1990 e </w:t>
      </w:r>
      <w:proofErr w:type="spellStart"/>
      <w:r w:rsidRPr="00E15DAC">
        <w:rPr>
          <w:rFonts w:ascii="Arial" w:hAnsi="Arial" w:cs="Arial"/>
          <w:color w:val="FF0000"/>
          <w:sz w:val="22"/>
          <w:szCs w:val="22"/>
        </w:rPr>
        <w:t>s.m.i</w:t>
      </w:r>
      <w:proofErr w:type="spellEnd"/>
      <w:r w:rsidRPr="00E15DAC">
        <w:rPr>
          <w:rFonts w:ascii="Arial" w:hAnsi="Arial" w:cs="Arial"/>
          <w:color w:val="FF0000"/>
          <w:sz w:val="22"/>
          <w:szCs w:val="22"/>
        </w:rPr>
        <w:t xml:space="preserve"> e dell'art. 17 della legge regionale 14/2014, che l’istruttoria della domanda</w:t>
      </w:r>
      <w:r w:rsidR="00737ED7" w:rsidRPr="00E15DAC">
        <w:rPr>
          <w:rFonts w:ascii="Arial" w:hAnsi="Arial" w:cs="Arial"/>
          <w:color w:val="FF0000"/>
          <w:sz w:val="22"/>
          <w:szCs w:val="22"/>
        </w:rPr>
        <w:t xml:space="preserve"> in oggetto </w:t>
      </w:r>
      <w:r w:rsidR="00B71527" w:rsidRPr="00E15DAC">
        <w:rPr>
          <w:rFonts w:ascii="Arial" w:hAnsi="Arial" w:cs="Arial"/>
          <w:color w:val="FF0000"/>
          <w:sz w:val="22"/>
          <w:szCs w:val="22"/>
        </w:rPr>
        <w:t>deve essere</w:t>
      </w:r>
      <w:r w:rsidRPr="00E15DAC">
        <w:rPr>
          <w:rFonts w:ascii="Arial" w:hAnsi="Arial" w:cs="Arial"/>
          <w:color w:val="FF0000"/>
          <w:sz w:val="22"/>
          <w:szCs w:val="22"/>
        </w:rPr>
        <w:t xml:space="preserve"> chiusa con esito negativo</w:t>
      </w:r>
      <w:r w:rsidR="0047038E">
        <w:rPr>
          <w:rFonts w:ascii="Arial" w:hAnsi="Arial" w:cs="Arial"/>
          <w:color w:val="FF0000"/>
          <w:sz w:val="22"/>
          <w:szCs w:val="22"/>
        </w:rPr>
        <w:t>/</w:t>
      </w:r>
      <w:r w:rsidRPr="00E15DAC">
        <w:rPr>
          <w:rFonts w:ascii="Arial" w:hAnsi="Arial" w:cs="Arial"/>
          <w:color w:val="FF0000"/>
          <w:sz w:val="22"/>
          <w:szCs w:val="22"/>
        </w:rPr>
        <w:t>parzialmente positivo</w:t>
      </w:r>
      <w:r w:rsidR="00990D2E" w:rsidRPr="00E15DAC">
        <w:rPr>
          <w:rFonts w:ascii="Arial" w:hAnsi="Arial" w:cs="Arial"/>
          <w:color w:val="FF0000"/>
          <w:sz w:val="22"/>
          <w:szCs w:val="22"/>
        </w:rPr>
        <w:t>)</w:t>
      </w:r>
      <w:r w:rsidRPr="00E15DAC">
        <w:rPr>
          <w:rFonts w:ascii="Arial" w:hAnsi="Arial" w:cs="Arial"/>
          <w:color w:val="FF0000"/>
          <w:sz w:val="22"/>
          <w:szCs w:val="22"/>
        </w:rPr>
        <w:t>, per i seguenti motivi ostativi che non ne consentono l'accoglimento totale:</w:t>
      </w:r>
    </w:p>
    <w:p w14:paraId="2725024A" w14:textId="77777777" w:rsidR="00FB75E2" w:rsidRPr="00E15DAC" w:rsidRDefault="00FB75E2" w:rsidP="00FB75E2">
      <w:pPr>
        <w:pStyle w:val="Textbody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F40DC24" w14:textId="190F104D" w:rsidR="00FB75E2" w:rsidRPr="00E15DAC" w:rsidRDefault="00FB75E2" w:rsidP="00FB75E2">
      <w:pPr>
        <w:spacing w:line="360" w:lineRule="auto"/>
        <w:rPr>
          <w:rFonts w:ascii="Arial" w:hAnsi="Arial" w:cs="Arial"/>
          <w:color w:val="FF0000"/>
        </w:rPr>
      </w:pPr>
      <w:r w:rsidRPr="00E15DAC">
        <w:rPr>
          <w:rFonts w:ascii="Arial" w:hAnsi="Arial" w:cs="Arial"/>
          <w:color w:val="FF0000"/>
        </w:rPr>
        <w:t xml:space="preserve">  </w:t>
      </w:r>
      <w:r w:rsidR="00BA4357" w:rsidRPr="00E15DAC">
        <w:rPr>
          <w:rFonts w:ascii="Arial" w:hAnsi="Arial" w:cs="Arial"/>
          <w:color w:val="FF0000"/>
        </w:rPr>
        <w:t>Inserire le motivazioni</w:t>
      </w:r>
      <w:r w:rsidR="003E1690">
        <w:rPr>
          <w:rFonts w:ascii="Arial" w:hAnsi="Arial" w:cs="Arial"/>
          <w:color w:val="FF0000"/>
        </w:rPr>
        <w:t xml:space="preserve">: </w:t>
      </w:r>
      <w:r w:rsidR="00BA4357" w:rsidRPr="00E15DAC">
        <w:rPr>
          <w:rFonts w:ascii="Arial" w:hAnsi="Arial" w:cs="Arial"/>
          <w:color w:val="FF0000"/>
        </w:rPr>
        <w:t>_______________________________</w:t>
      </w:r>
      <w:r w:rsidR="003E1690">
        <w:rPr>
          <w:rFonts w:ascii="Arial" w:hAnsi="Arial" w:cs="Arial"/>
          <w:color w:val="FF0000"/>
        </w:rPr>
        <w:t>__</w:t>
      </w:r>
      <w:r w:rsidR="00BA4357" w:rsidRPr="00E15DAC">
        <w:rPr>
          <w:rFonts w:ascii="Arial" w:hAnsi="Arial" w:cs="Arial"/>
          <w:color w:val="FF0000"/>
        </w:rPr>
        <w:t>___________________________</w:t>
      </w:r>
    </w:p>
    <w:p w14:paraId="291A319B" w14:textId="77777777" w:rsidR="00FB75E2" w:rsidRPr="00B836C6" w:rsidRDefault="00FB75E2" w:rsidP="008A1972">
      <w:pPr>
        <w:pStyle w:val="Textbody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B9FA65" w14:textId="6A8AD061" w:rsidR="00536BDE" w:rsidRDefault="006C40CA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Oppure</w:t>
      </w:r>
    </w:p>
    <w:p w14:paraId="37FB71AE" w14:textId="77777777" w:rsidR="006C40CA" w:rsidRDefault="006C40CA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5356888F" w14:textId="5492DA09" w:rsidR="00536BDE" w:rsidRPr="006947AE" w:rsidRDefault="00440B8E" w:rsidP="00440B8E">
      <w:pPr>
        <w:pStyle w:val="Textbody"/>
        <w:numPr>
          <w:ilvl w:val="0"/>
          <w:numId w:val="3"/>
        </w:numPr>
        <w:spacing w:line="276" w:lineRule="auto"/>
        <w:rPr>
          <w:rFonts w:ascii="Arial" w:hAnsi="Arial" w:cs="Arial"/>
          <w:color w:val="0070C0"/>
          <w:sz w:val="22"/>
          <w:szCs w:val="22"/>
        </w:rPr>
      </w:pPr>
      <w:r w:rsidRPr="006947AE">
        <w:rPr>
          <w:rFonts w:ascii="Arial" w:hAnsi="Arial" w:cs="Arial"/>
          <w:color w:val="0070C0"/>
          <w:sz w:val="22"/>
          <w:szCs w:val="22"/>
        </w:rPr>
        <w:t>che l’istruttoria della domanda in oggetto viene chiusa con esito positivo</w:t>
      </w:r>
      <w:r w:rsidR="003E1690" w:rsidRPr="006947AE">
        <w:rPr>
          <w:rFonts w:ascii="Arial" w:hAnsi="Arial" w:cs="Arial"/>
          <w:color w:val="0070C0"/>
          <w:sz w:val="22"/>
          <w:szCs w:val="22"/>
        </w:rPr>
        <w:t xml:space="preserve"> </w:t>
      </w:r>
      <w:r w:rsidR="003619CC" w:rsidRPr="006947AE">
        <w:rPr>
          <w:rFonts w:ascii="Arial" w:hAnsi="Arial" w:cs="Arial"/>
          <w:color w:val="0070C0"/>
          <w:sz w:val="22"/>
          <w:szCs w:val="22"/>
        </w:rPr>
        <w:t xml:space="preserve">per un importo pari a € </w:t>
      </w:r>
      <w:proofErr w:type="spellStart"/>
      <w:r w:rsidR="003619CC" w:rsidRPr="006947AE">
        <w:rPr>
          <w:rFonts w:ascii="Arial" w:hAnsi="Arial" w:cs="Arial"/>
          <w:color w:val="0070C0"/>
          <w:sz w:val="22"/>
          <w:szCs w:val="22"/>
        </w:rPr>
        <w:t>xxxxxxxx</w:t>
      </w:r>
      <w:proofErr w:type="spellEnd"/>
      <w:r w:rsidR="003619CC" w:rsidRPr="006947AE">
        <w:rPr>
          <w:rFonts w:ascii="Arial" w:hAnsi="Arial" w:cs="Arial"/>
          <w:color w:val="0070C0"/>
          <w:sz w:val="22"/>
          <w:szCs w:val="22"/>
        </w:rPr>
        <w:t xml:space="preserve"> come da dettaglio seguente:</w:t>
      </w:r>
    </w:p>
    <w:p w14:paraId="154F7ED0" w14:textId="77777777" w:rsidR="003619CC" w:rsidRDefault="003619CC" w:rsidP="003619CC">
      <w:pPr>
        <w:pStyle w:val="Textbody"/>
        <w:spacing w:line="276" w:lineRule="auto"/>
        <w:ind w:left="472"/>
        <w:rPr>
          <w:rFonts w:ascii="Arial" w:hAnsi="Arial" w:cs="Arial"/>
          <w:color w:val="00B0F0"/>
          <w:sz w:val="22"/>
          <w:szCs w:val="22"/>
        </w:rPr>
      </w:pPr>
    </w:p>
    <w:tbl>
      <w:tblPr>
        <w:tblpPr w:leftFromText="141" w:rightFromText="141" w:vertAnchor="text" w:horzAnchor="margin" w:tblpXSpec="center" w:tblpY="143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675"/>
        <w:gridCol w:w="2348"/>
        <w:gridCol w:w="2228"/>
      </w:tblGrid>
      <w:tr w:rsidR="003619CC" w:rsidRPr="000F4B51" w14:paraId="25A22146" w14:textId="77777777" w:rsidTr="00357F4A">
        <w:trPr>
          <w:cantSplit/>
          <w:trHeight w:val="325"/>
        </w:trPr>
        <w:tc>
          <w:tcPr>
            <w:tcW w:w="1276" w:type="pct"/>
            <w:tcBorders>
              <w:bottom w:val="single" w:sz="4" w:space="0" w:color="auto"/>
            </w:tcBorders>
          </w:tcPr>
          <w:p w14:paraId="599BF0CF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Importo aiuto comunitario inizialmente approvato</w:t>
            </w:r>
          </w:p>
          <w:p w14:paraId="4E7225D1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0C219CFE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Percentuale di anticipo</w:t>
            </w:r>
          </w:p>
          <w:p w14:paraId="00907C7E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42049470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Importo anticipo</w:t>
            </w:r>
          </w:p>
          <w:p w14:paraId="44BF5C0A" w14:textId="77777777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€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7C3AB848" w14:textId="77777777" w:rsidR="003619CC" w:rsidRPr="006947AE" w:rsidRDefault="003619CC" w:rsidP="00357F4A">
            <w:pPr>
              <w:overflowPunct w:val="0"/>
              <w:adjustRightInd w:val="0"/>
              <w:ind w:right="-2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Importo della fidejussione</w:t>
            </w:r>
          </w:p>
          <w:p w14:paraId="73BC9B63" w14:textId="77777777" w:rsidR="003619CC" w:rsidRPr="006947AE" w:rsidRDefault="003619CC" w:rsidP="00357F4A">
            <w:pPr>
              <w:overflowPunct w:val="0"/>
              <w:adjustRightInd w:val="0"/>
              <w:ind w:right="-25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</w:pPr>
            <w:r w:rsidRPr="006947A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it-IT"/>
              </w:rPr>
              <w:t>€</w:t>
            </w:r>
          </w:p>
        </w:tc>
      </w:tr>
      <w:tr w:rsidR="003619CC" w:rsidRPr="00B27472" w14:paraId="47D9320C" w14:textId="77777777" w:rsidTr="00357F4A">
        <w:tc>
          <w:tcPr>
            <w:tcW w:w="1276" w:type="pct"/>
            <w:tcBorders>
              <w:bottom w:val="single" w:sz="4" w:space="0" w:color="auto"/>
            </w:tcBorders>
          </w:tcPr>
          <w:p w14:paraId="57E33B17" w14:textId="6E0F2605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color w:val="0070C0"/>
                <w:lang w:eastAsia="it-IT"/>
              </w:rPr>
            </w:pPr>
            <w:proofErr w:type="spellStart"/>
            <w:r w:rsidRPr="006947AE">
              <w:rPr>
                <w:rFonts w:ascii="Arial" w:hAnsi="Arial" w:cs="Arial"/>
                <w:color w:val="0070C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14:paraId="435ED831" w14:textId="0EA5AF46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color w:val="0070C0"/>
                <w:lang w:eastAsia="it-IT"/>
              </w:rPr>
            </w:pPr>
            <w:r w:rsidRPr="006947AE">
              <w:rPr>
                <w:rFonts w:ascii="Arial" w:eastAsia="Times New Roman" w:hAnsi="Arial" w:cs="Arial"/>
                <w:color w:val="0070C0"/>
                <w:lang w:eastAsia="it-IT"/>
              </w:rPr>
              <w:t>xx</w:t>
            </w: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2898ACCA" w14:textId="3BEE4F35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color w:val="0070C0"/>
                <w:lang w:eastAsia="it-IT"/>
              </w:rPr>
            </w:pPr>
            <w:r w:rsidRPr="006947AE">
              <w:rPr>
                <w:rFonts w:ascii="Arial" w:hAnsi="Arial" w:cs="Arial"/>
                <w:color w:val="0070C0"/>
              </w:rPr>
              <w:t>xxx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14:paraId="042984D2" w14:textId="00094152" w:rsidR="003619CC" w:rsidRPr="006947AE" w:rsidRDefault="003619CC" w:rsidP="00357F4A">
            <w:pPr>
              <w:overflowPunct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color w:val="0070C0"/>
                <w:lang w:eastAsia="it-IT"/>
              </w:rPr>
            </w:pPr>
            <w:proofErr w:type="spellStart"/>
            <w:r w:rsidRPr="006947AE">
              <w:rPr>
                <w:rFonts w:ascii="Arial" w:hAnsi="Arial" w:cs="Arial"/>
                <w:color w:val="0070C0"/>
              </w:rPr>
              <w:t>xxxx</w:t>
            </w:r>
            <w:proofErr w:type="spellEnd"/>
          </w:p>
        </w:tc>
      </w:tr>
    </w:tbl>
    <w:p w14:paraId="74667CA6" w14:textId="77777777" w:rsidR="003619CC" w:rsidRDefault="003619CC" w:rsidP="003619CC">
      <w:pPr>
        <w:pStyle w:val="Textbody"/>
        <w:spacing w:line="276" w:lineRule="auto"/>
        <w:ind w:left="472"/>
        <w:rPr>
          <w:rFonts w:ascii="Arial" w:hAnsi="Arial" w:cs="Arial"/>
          <w:color w:val="00B0F0"/>
          <w:sz w:val="22"/>
          <w:szCs w:val="22"/>
        </w:rPr>
      </w:pPr>
    </w:p>
    <w:p w14:paraId="5481869E" w14:textId="77777777" w:rsidR="003619CC" w:rsidRPr="003619CC" w:rsidRDefault="003619CC" w:rsidP="003619CC">
      <w:pPr>
        <w:pStyle w:val="Textbody"/>
        <w:spacing w:line="276" w:lineRule="auto"/>
        <w:ind w:left="472"/>
        <w:rPr>
          <w:rFonts w:ascii="Arial" w:hAnsi="Arial" w:cs="Arial"/>
          <w:color w:val="00B0F0"/>
          <w:sz w:val="22"/>
          <w:szCs w:val="22"/>
        </w:rPr>
      </w:pPr>
    </w:p>
    <w:p w14:paraId="5E5E488E" w14:textId="77777777" w:rsidR="003619CC" w:rsidRPr="006947AE" w:rsidRDefault="003619CC" w:rsidP="003619CC">
      <w:pPr>
        <w:pStyle w:val="Paragrafoelenco"/>
        <w:numPr>
          <w:ilvl w:val="0"/>
          <w:numId w:val="3"/>
        </w:numPr>
        <w:overflowPunct w:val="0"/>
        <w:adjustRightInd w:val="0"/>
        <w:spacing w:after="100" w:afterAutospacing="1" w:line="360" w:lineRule="auto"/>
        <w:jc w:val="both"/>
        <w:textAlignment w:val="baseline"/>
        <w:rPr>
          <w:rFonts w:ascii="Arial" w:eastAsia="Times New Roman" w:hAnsi="Arial" w:cs="Arial"/>
          <w:bCs/>
          <w:color w:val="0070C0"/>
          <w:lang w:eastAsia="it-IT"/>
        </w:rPr>
      </w:pPr>
      <w:r w:rsidRPr="006947AE">
        <w:rPr>
          <w:rFonts w:ascii="Arial" w:eastAsia="Times New Roman" w:hAnsi="Arial" w:cs="Arial"/>
          <w:bCs/>
          <w:color w:val="0070C0"/>
          <w:lang w:eastAsia="it-IT"/>
        </w:rPr>
        <w:t xml:space="preserve">l'importo dell’anticipo di cui sopra verrà inserito nella prima Lista di Liquidazione utile, che </w:t>
      </w:r>
      <w:r w:rsidRPr="006947AE">
        <w:rPr>
          <w:rFonts w:ascii="Arial" w:eastAsia="Times New Roman" w:hAnsi="Arial" w:cs="Arial"/>
          <w:color w:val="0070C0"/>
        </w:rPr>
        <w:t>sarà trasmessa all’Ufficio</w:t>
      </w:r>
      <w:r w:rsidRPr="006947AE">
        <w:rPr>
          <w:rFonts w:ascii="Arial" w:eastAsia="Times New Roman" w:hAnsi="Arial" w:cs="Arial"/>
          <w:bCs/>
          <w:color w:val="0070C0"/>
          <w:lang w:eastAsia="it-IT"/>
        </w:rPr>
        <w:t xml:space="preserve"> Autorizzazione Pagamenti di ARPEA per il successivo inserimento in Decreto di Pagamento;</w:t>
      </w:r>
    </w:p>
    <w:p w14:paraId="62124F58" w14:textId="77777777" w:rsidR="003619CC" w:rsidRPr="006947AE" w:rsidRDefault="003619CC" w:rsidP="003619CC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</w:rPr>
      </w:pPr>
      <w:r w:rsidRPr="006947AE">
        <w:rPr>
          <w:rFonts w:ascii="Arial" w:hAnsi="Arial" w:cs="Arial"/>
          <w:color w:val="0070C0"/>
        </w:rPr>
        <w:t>il pagamento sull’IBAN del conto corrente dedicato sarà effettuato in seguito al superamento con esito positivo dei controlli sull’elenco di liquidazione e all’emissione del relativo decreto di pagamento da parte di ARPEA.</w:t>
      </w:r>
    </w:p>
    <w:p w14:paraId="371FB2E6" w14:textId="77777777" w:rsidR="003619CC" w:rsidRPr="00E15DAC" w:rsidRDefault="003619CC" w:rsidP="003619CC">
      <w:pPr>
        <w:pStyle w:val="Textbody"/>
        <w:spacing w:line="276" w:lineRule="auto"/>
        <w:ind w:left="472"/>
        <w:rPr>
          <w:rFonts w:ascii="Arial" w:hAnsi="Arial" w:cs="Arial"/>
          <w:color w:val="00B0F0"/>
          <w:sz w:val="22"/>
          <w:szCs w:val="22"/>
        </w:rPr>
      </w:pPr>
    </w:p>
    <w:p w14:paraId="1EC4B947" w14:textId="77777777" w:rsidR="00013662" w:rsidRDefault="00013662" w:rsidP="00013662">
      <w:pPr>
        <w:pStyle w:val="Intestazione"/>
      </w:pPr>
    </w:p>
    <w:p w14:paraId="6A4C3DE3" w14:textId="7CC53F8A" w:rsidR="00E15DAC" w:rsidRPr="00E15DAC" w:rsidRDefault="00E15DAC" w:rsidP="00440B8E">
      <w:pPr>
        <w:pStyle w:val="Textbody"/>
        <w:spacing w:line="276" w:lineRule="auto"/>
        <w:ind w:left="0"/>
        <w:rPr>
          <w:rFonts w:ascii="Arial" w:hAnsi="Arial" w:cs="Arial"/>
          <w:color w:val="FF0000"/>
          <w:sz w:val="22"/>
          <w:szCs w:val="22"/>
        </w:rPr>
      </w:pPr>
      <w:r w:rsidRPr="00E15DAC">
        <w:rPr>
          <w:rFonts w:ascii="Arial" w:hAnsi="Arial" w:cs="Arial"/>
          <w:color w:val="FF0000"/>
          <w:sz w:val="22"/>
          <w:szCs w:val="22"/>
        </w:rPr>
        <w:t>(solo nel caso 1):</w:t>
      </w:r>
    </w:p>
    <w:p w14:paraId="36238473" w14:textId="77777777" w:rsidR="00E15DAC" w:rsidRDefault="00E15DAC" w:rsidP="00440B8E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5B4DA3CD" w14:textId="0AA15526" w:rsidR="00FF0E5D" w:rsidRPr="00B71527" w:rsidRDefault="00FF0E5D" w:rsidP="00440B8E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B71527">
        <w:rPr>
          <w:rFonts w:ascii="Arial" w:hAnsi="Arial" w:cs="Arial"/>
          <w:sz w:val="22"/>
          <w:szCs w:val="22"/>
        </w:rPr>
        <w:t xml:space="preserve">Entro 10 giorni dal ricevimento della presente comunicazione la S.V. ha diritto di presentare per iscritto proprie osservazioni, eventualmente corredate da documenti. </w:t>
      </w:r>
    </w:p>
    <w:p w14:paraId="0FE7B39C" w14:textId="77777777" w:rsidR="00FF0E5D" w:rsidRDefault="00FF0E5D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30162A78" w14:textId="014589F1" w:rsidR="00FF0E5D" w:rsidRPr="003E1690" w:rsidRDefault="009111F0" w:rsidP="00440B8E">
      <w:pPr>
        <w:pStyle w:val="Textbody"/>
        <w:spacing w:line="276" w:lineRule="auto"/>
        <w:ind w:left="0"/>
        <w:rPr>
          <w:rFonts w:ascii="Arial" w:hAnsi="Arial" w:cs="Arial"/>
          <w:color w:val="FF0000"/>
          <w:sz w:val="22"/>
          <w:szCs w:val="22"/>
        </w:rPr>
      </w:pPr>
      <w:r w:rsidRPr="00AD79DA">
        <w:rPr>
          <w:rFonts w:ascii="Arial" w:hAnsi="Arial" w:cs="Arial"/>
          <w:sz w:val="22"/>
          <w:szCs w:val="22"/>
        </w:rPr>
        <w:t xml:space="preserve">Tali osservazioni devono essere presentate sul portale SIAP attraverso </w:t>
      </w:r>
      <w:r w:rsidR="0061562C" w:rsidRPr="00AD79DA">
        <w:rPr>
          <w:rFonts w:ascii="Arial" w:hAnsi="Arial" w:cs="Arial"/>
          <w:sz w:val="22"/>
          <w:szCs w:val="22"/>
        </w:rPr>
        <w:t>l’apposito</w:t>
      </w:r>
      <w:r w:rsidRPr="00AD79DA">
        <w:rPr>
          <w:rFonts w:ascii="Arial" w:hAnsi="Arial" w:cs="Arial"/>
          <w:sz w:val="22"/>
          <w:szCs w:val="22"/>
        </w:rPr>
        <w:t xml:space="preserve"> servizio on-line del sistema informativo agricolo piemontese (SIAP) "</w:t>
      </w:r>
      <w:r w:rsidR="00B71527" w:rsidRPr="00AD79DA">
        <w:rPr>
          <w:rFonts w:ascii="Arial" w:hAnsi="Arial" w:cs="Arial"/>
          <w:sz w:val="22"/>
          <w:szCs w:val="22"/>
        </w:rPr>
        <w:t>HORTUS</w:t>
      </w:r>
      <w:r w:rsidRPr="00AD79DA">
        <w:rPr>
          <w:rFonts w:ascii="Arial" w:hAnsi="Arial" w:cs="Arial"/>
          <w:sz w:val="22"/>
          <w:szCs w:val="22"/>
        </w:rPr>
        <w:t xml:space="preserve">", pubblicato sul portale </w:t>
      </w:r>
      <w:hyperlink r:id="rId9" w:history="1">
        <w:r w:rsidR="006D46EC" w:rsidRPr="00AD79DA">
          <w:rPr>
            <w:rStyle w:val="Collegamentoipertestuale"/>
            <w:rFonts w:ascii="Arial" w:hAnsi="Arial" w:cs="Arial"/>
            <w:sz w:val="22"/>
            <w:szCs w:val="22"/>
          </w:rPr>
          <w:t>www.servizi.regione.piemonte.it</w:t>
        </w:r>
      </w:hyperlink>
      <w:r w:rsidRPr="00AD79DA">
        <w:rPr>
          <w:rFonts w:ascii="Arial" w:hAnsi="Arial" w:cs="Arial"/>
          <w:sz w:val="22"/>
          <w:szCs w:val="22"/>
        </w:rPr>
        <w:t>,</w:t>
      </w:r>
      <w:r w:rsidR="006D46EC" w:rsidRPr="00AD79DA">
        <w:rPr>
          <w:rFonts w:ascii="Arial" w:hAnsi="Arial" w:cs="Arial"/>
          <w:sz w:val="22"/>
          <w:szCs w:val="22"/>
        </w:rPr>
        <w:t xml:space="preserve"> </w:t>
      </w:r>
      <w:r w:rsidRPr="00AD79DA">
        <w:rPr>
          <w:rFonts w:ascii="Arial" w:hAnsi="Arial" w:cs="Arial"/>
          <w:sz w:val="22"/>
          <w:szCs w:val="22"/>
        </w:rPr>
        <w:t>nella sezione "Agrico</w:t>
      </w:r>
      <w:r w:rsidR="00DD7024" w:rsidRPr="00AD79DA">
        <w:rPr>
          <w:rFonts w:ascii="Arial" w:hAnsi="Arial" w:cs="Arial"/>
          <w:sz w:val="22"/>
          <w:szCs w:val="22"/>
        </w:rPr>
        <w:t>ltura</w:t>
      </w:r>
      <w:r w:rsidRPr="00AD79DA">
        <w:rPr>
          <w:rFonts w:ascii="Arial" w:hAnsi="Arial" w:cs="Arial"/>
          <w:sz w:val="22"/>
          <w:szCs w:val="22"/>
        </w:rPr>
        <w:t xml:space="preserve">" utilizzando l'apposita </w:t>
      </w:r>
      <w:r w:rsidR="00DD7024" w:rsidRPr="00AD79DA">
        <w:rPr>
          <w:rFonts w:ascii="Arial" w:hAnsi="Arial" w:cs="Arial"/>
          <w:sz w:val="22"/>
          <w:szCs w:val="22"/>
        </w:rPr>
        <w:t>funzionalità</w:t>
      </w:r>
      <w:r w:rsidRPr="00AD79DA">
        <w:rPr>
          <w:rFonts w:ascii="Arial" w:hAnsi="Arial" w:cs="Arial"/>
          <w:sz w:val="22"/>
          <w:szCs w:val="22"/>
        </w:rPr>
        <w:t xml:space="preserve"> "Controdeduzioni al preavviso di rigetto"</w:t>
      </w:r>
      <w:r w:rsidR="0061562C" w:rsidRPr="00AD79DA">
        <w:rPr>
          <w:rFonts w:ascii="Arial" w:hAnsi="Arial" w:cs="Arial"/>
          <w:sz w:val="22"/>
          <w:szCs w:val="22"/>
        </w:rPr>
        <w:t xml:space="preserve"> collegata alla domanda di </w:t>
      </w:r>
      <w:r w:rsidR="003E1690" w:rsidRPr="00AD79DA">
        <w:rPr>
          <w:rFonts w:ascii="Arial" w:hAnsi="Arial" w:cs="Arial"/>
          <w:sz w:val="22"/>
          <w:szCs w:val="22"/>
        </w:rPr>
        <w:t>anticipo</w:t>
      </w:r>
      <w:r w:rsidR="0061562C" w:rsidRPr="00AD79DA">
        <w:rPr>
          <w:rFonts w:ascii="Arial" w:hAnsi="Arial" w:cs="Arial"/>
          <w:sz w:val="22"/>
          <w:szCs w:val="22"/>
        </w:rPr>
        <w:t>.</w:t>
      </w:r>
      <w:r w:rsidR="003E1690">
        <w:rPr>
          <w:rFonts w:ascii="Arial" w:hAnsi="Arial" w:cs="Arial"/>
          <w:sz w:val="22"/>
          <w:szCs w:val="22"/>
        </w:rPr>
        <w:t xml:space="preserve"> </w:t>
      </w:r>
    </w:p>
    <w:p w14:paraId="0D221FC2" w14:textId="77777777" w:rsidR="009111F0" w:rsidRDefault="009111F0" w:rsidP="009111F0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374170C2" w14:textId="7D55C1AA" w:rsidR="0061562C" w:rsidRDefault="00FF0E5D" w:rsidP="00440B8E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FF0E5D">
        <w:rPr>
          <w:rFonts w:ascii="Arial" w:hAnsi="Arial" w:cs="Arial"/>
          <w:sz w:val="22"/>
          <w:szCs w:val="22"/>
        </w:rPr>
        <w:t xml:space="preserve">Si informa che dell'eventuale mancato accoglimento di tali osservazioni sarà data </w:t>
      </w:r>
      <w:r w:rsidR="00AC7C3F">
        <w:rPr>
          <w:rFonts w:ascii="Arial" w:hAnsi="Arial" w:cs="Arial"/>
          <w:sz w:val="22"/>
          <w:szCs w:val="22"/>
        </w:rPr>
        <w:t>comunicazione entro 30 giorni dal ricevimento delle stesse</w:t>
      </w:r>
      <w:r w:rsidRPr="00FF0E5D">
        <w:rPr>
          <w:rFonts w:ascii="Arial" w:hAnsi="Arial" w:cs="Arial"/>
          <w:sz w:val="22"/>
          <w:szCs w:val="22"/>
        </w:rPr>
        <w:t xml:space="preserve">. </w:t>
      </w:r>
    </w:p>
    <w:p w14:paraId="7061CFA7" w14:textId="77777777" w:rsidR="0061562C" w:rsidRDefault="0061562C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33194CF3" w14:textId="5BA45B82" w:rsidR="00FF0E5D" w:rsidRDefault="00FF0E5D" w:rsidP="00440B8E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FF0E5D">
        <w:rPr>
          <w:rFonts w:ascii="Arial" w:hAnsi="Arial" w:cs="Arial"/>
          <w:sz w:val="22"/>
          <w:szCs w:val="22"/>
        </w:rPr>
        <w:t xml:space="preserve">La presente comunicazione interrompe i termini del procedimento che inizieranno nuovamente a decorrere dalla data di presentazione delle osservazioni, o in mancanza, dalla scadenza del termine sopra indicato. </w:t>
      </w:r>
    </w:p>
    <w:p w14:paraId="4B577E97" w14:textId="76A04410" w:rsidR="0061562C" w:rsidRDefault="0061562C" w:rsidP="00FF0E5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5AD2578B" w14:textId="194288F1" w:rsidR="00D23247" w:rsidRDefault="0061562C" w:rsidP="00440B8E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B304A">
        <w:rPr>
          <w:rFonts w:ascii="Arial" w:hAnsi="Arial" w:cs="Arial"/>
          <w:sz w:val="22"/>
          <w:szCs w:val="22"/>
        </w:rPr>
        <w:t xml:space="preserve">Si comunica fin d'ora che, qualora entro il termine indicato non pervenissero le osservazioni corredate da eventuali documenti, oppure non fossero sufficienti a rimuovere i motivi ostativi all'accoglimento della domanda, </w:t>
      </w:r>
      <w:r w:rsidR="006B304A" w:rsidRPr="006B304A">
        <w:rPr>
          <w:rFonts w:ascii="Arial" w:hAnsi="Arial" w:cs="Arial"/>
          <w:sz w:val="22"/>
          <w:szCs w:val="22"/>
        </w:rPr>
        <w:t>l’istruttoria del</w:t>
      </w:r>
      <w:r w:rsidRPr="006B304A">
        <w:rPr>
          <w:rFonts w:ascii="Arial" w:hAnsi="Arial" w:cs="Arial"/>
          <w:sz w:val="22"/>
          <w:szCs w:val="22"/>
        </w:rPr>
        <w:t xml:space="preserve">la stessa sarà </w:t>
      </w:r>
      <w:r w:rsidR="006B304A" w:rsidRPr="006B304A">
        <w:rPr>
          <w:rFonts w:ascii="Arial" w:hAnsi="Arial" w:cs="Arial"/>
          <w:sz w:val="22"/>
          <w:szCs w:val="22"/>
        </w:rPr>
        <w:t>chiusa come comunicato nella presente nota.</w:t>
      </w:r>
    </w:p>
    <w:p w14:paraId="288C39ED" w14:textId="269711AA" w:rsidR="00FC00D2" w:rsidRDefault="00FC00D2" w:rsidP="00934B9D">
      <w:pPr>
        <w:pStyle w:val="Textbody"/>
        <w:spacing w:line="276" w:lineRule="auto"/>
        <w:rPr>
          <w:rFonts w:ascii="Arial" w:hAnsi="Arial" w:cs="Arial"/>
          <w:sz w:val="22"/>
          <w:szCs w:val="22"/>
        </w:rPr>
      </w:pPr>
    </w:p>
    <w:p w14:paraId="1C6B2A80" w14:textId="3B3416CD" w:rsidR="00E15DAC" w:rsidRDefault="00955F43" w:rsidP="00FC00D2">
      <w:pPr>
        <w:rPr>
          <w:color w:val="FF0000"/>
        </w:rPr>
      </w:pPr>
      <w:r w:rsidRPr="00955F43">
        <w:rPr>
          <w:color w:val="FF0000"/>
        </w:rPr>
        <w:t>(Per caso 1 e 2)</w:t>
      </w:r>
      <w:r>
        <w:rPr>
          <w:color w:val="FF0000"/>
        </w:rPr>
        <w:t>:</w:t>
      </w:r>
    </w:p>
    <w:p w14:paraId="585B9A0D" w14:textId="4D31CDEC" w:rsidR="00955F43" w:rsidRDefault="00955F43" w:rsidP="00FC00D2">
      <w:pPr>
        <w:rPr>
          <w:color w:val="FF0000"/>
        </w:rPr>
      </w:pPr>
    </w:p>
    <w:p w14:paraId="567EAEC0" w14:textId="52AAE4FC" w:rsidR="00955F43" w:rsidRPr="00AC7C3F" w:rsidRDefault="00955F43" w:rsidP="00955F43">
      <w:pPr>
        <w:pStyle w:val="Textbody"/>
        <w:spacing w:line="276" w:lineRule="auto"/>
        <w:ind w:left="0"/>
        <w:rPr>
          <w:rFonts w:ascii="Arial" w:hAnsi="Arial" w:cs="Arial"/>
          <w:strike/>
          <w:sz w:val="22"/>
          <w:szCs w:val="22"/>
        </w:rPr>
      </w:pPr>
      <w:bookmarkStart w:id="8" w:name="_Hlk201320292"/>
      <w:r w:rsidRPr="00AC7C3F">
        <w:rPr>
          <w:rFonts w:ascii="Arial" w:hAnsi="Arial" w:cs="Arial"/>
          <w:sz w:val="22"/>
          <w:szCs w:val="22"/>
        </w:rPr>
        <w:t>La presente comunicazione è disponibile sul portale www.servizi.regione.piemonte.it, nel servizio "HORTUS", a cui il richiedente può accedere mediante le credenziali nazionali: SPID, CIE o TS-</w:t>
      </w:r>
      <w:r w:rsidRPr="00AC7C3F">
        <w:rPr>
          <w:rFonts w:ascii="Arial" w:hAnsi="Arial" w:cs="Arial"/>
          <w:sz w:val="22"/>
          <w:szCs w:val="22"/>
        </w:rPr>
        <w:lastRenderedPageBreak/>
        <w:t>CNS/Certificato digitale come previsto dal Decreto Legge 76/2020 (convertito dalla Legge 120/2020)</w:t>
      </w:r>
      <w:r w:rsidR="00AC7C3F">
        <w:rPr>
          <w:rFonts w:ascii="Arial" w:hAnsi="Arial" w:cs="Arial"/>
          <w:sz w:val="22"/>
          <w:szCs w:val="22"/>
        </w:rPr>
        <w:t>.</w:t>
      </w:r>
      <w:r w:rsidRPr="00AC7C3F">
        <w:rPr>
          <w:rFonts w:ascii="Arial" w:hAnsi="Arial" w:cs="Arial"/>
          <w:sz w:val="22"/>
          <w:szCs w:val="22"/>
        </w:rPr>
        <w:t xml:space="preserve"> </w:t>
      </w:r>
      <w:bookmarkEnd w:id="8"/>
    </w:p>
    <w:p w14:paraId="193E7873" w14:textId="77777777" w:rsidR="00955F43" w:rsidRDefault="00955F43" w:rsidP="00955F43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5502DC2F" w14:textId="2318FF4D" w:rsidR="00955F43" w:rsidRPr="008D48E7" w:rsidRDefault="00955F43" w:rsidP="00955F43">
      <w:pPr>
        <w:pStyle w:val="Textbody"/>
        <w:spacing w:line="276" w:lineRule="auto"/>
        <w:ind w:left="0"/>
        <w:rPr>
          <w:rFonts w:ascii="Arial" w:hAnsi="Arial" w:cs="Arial"/>
          <w:sz w:val="22"/>
          <w:szCs w:val="22"/>
        </w:rPr>
      </w:pPr>
      <w:bookmarkStart w:id="9" w:name="_Hlk201320306"/>
      <w:r w:rsidRPr="008D48E7">
        <w:rPr>
          <w:rFonts w:ascii="Arial" w:hAnsi="Arial" w:cs="Arial"/>
          <w:sz w:val="22"/>
          <w:szCs w:val="22"/>
        </w:rPr>
        <w:t xml:space="preserve">Per ulteriori informazioni è possibile contattare l’ufficio </w:t>
      </w:r>
      <w:r w:rsidR="00AC7C3F" w:rsidRPr="008D48E7">
        <w:rPr>
          <w:rFonts w:ascii="Arial" w:hAnsi="Arial" w:cs="Arial"/>
          <w:sz w:val="22"/>
          <w:szCs w:val="22"/>
        </w:rPr>
        <w:t>FEAGA-FEASR No SIGC di ARPEA.</w:t>
      </w:r>
    </w:p>
    <w:p w14:paraId="0AB5B17A" w14:textId="77777777" w:rsidR="00955F43" w:rsidRPr="008D48E7" w:rsidRDefault="00955F43" w:rsidP="00FC00D2">
      <w:pPr>
        <w:rPr>
          <w:rFonts w:ascii="Arial" w:hAnsi="Arial" w:cs="Arial"/>
          <w:color w:val="FF0000"/>
        </w:rPr>
      </w:pPr>
    </w:p>
    <w:bookmarkEnd w:id="9"/>
    <w:p w14:paraId="38FD650A" w14:textId="77777777" w:rsidR="00E15DAC" w:rsidRPr="008D48E7" w:rsidRDefault="00E15DAC" w:rsidP="00FC00D2">
      <w:pPr>
        <w:rPr>
          <w:rFonts w:ascii="Arial" w:hAnsi="Arial" w:cs="Arial"/>
        </w:rPr>
      </w:pPr>
    </w:p>
    <w:p w14:paraId="36C4CECD" w14:textId="4AA82343" w:rsidR="00955F43" w:rsidRDefault="006947AE" w:rsidP="00FC0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Torino, </w:t>
      </w:r>
      <w:r w:rsidRPr="006947AE">
        <w:rPr>
          <w:rFonts w:ascii="Arial" w:hAnsi="Arial" w:cs="Arial"/>
          <w:color w:val="FF0000"/>
        </w:rPr>
        <w:t>gg/mm/</w:t>
      </w:r>
      <w:proofErr w:type="spellStart"/>
      <w:r w:rsidRPr="006947AE">
        <w:rPr>
          <w:rFonts w:ascii="Arial" w:hAnsi="Arial" w:cs="Arial"/>
          <w:color w:val="FF0000"/>
        </w:rPr>
        <w:t>aaaa</w:t>
      </w:r>
      <w:proofErr w:type="spellEnd"/>
      <w:r w:rsidR="00FC00D2" w:rsidRPr="006947AE">
        <w:rPr>
          <w:rFonts w:ascii="Arial" w:hAnsi="Arial" w:cs="Arial"/>
          <w:color w:val="FF0000"/>
        </w:rPr>
        <w:tab/>
      </w:r>
    </w:p>
    <w:p w14:paraId="083E2678" w14:textId="77777777" w:rsidR="007B0EE5" w:rsidRPr="008D48E7" w:rsidRDefault="007B0EE5" w:rsidP="00FC00D2">
      <w:pPr>
        <w:rPr>
          <w:rFonts w:ascii="Arial" w:hAnsi="Arial" w:cs="Arial"/>
        </w:rPr>
      </w:pPr>
    </w:p>
    <w:p w14:paraId="7A648D63" w14:textId="693F26EA" w:rsidR="00FC00D2" w:rsidRPr="008D48E7" w:rsidRDefault="00FC00D2" w:rsidP="00FC00D2">
      <w:pPr>
        <w:rPr>
          <w:rFonts w:ascii="Arial" w:eastAsiaTheme="minorHAnsi" w:hAnsi="Arial" w:cs="Arial"/>
        </w:rPr>
      </w:pP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</w:r>
      <w:r w:rsidRPr="008D48E7">
        <w:rPr>
          <w:rFonts w:ascii="Arial" w:hAnsi="Arial" w:cs="Arial"/>
        </w:rPr>
        <w:tab/>
        <w:t xml:space="preserve">                 </w:t>
      </w:r>
    </w:p>
    <w:p w14:paraId="1B539526" w14:textId="713A6B07" w:rsidR="00FC00D2" w:rsidRPr="008D48E7" w:rsidRDefault="00FC00D2" w:rsidP="00FC00D2">
      <w:pPr>
        <w:rPr>
          <w:rFonts w:ascii="Arial" w:hAnsi="Arial" w:cs="Arial"/>
        </w:rPr>
      </w:pPr>
    </w:p>
    <w:p w14:paraId="7E769438" w14:textId="73DDCED1" w:rsidR="00440B8E" w:rsidRPr="008D48E7" w:rsidRDefault="00FC00D2" w:rsidP="00FC00D2">
      <w:pPr>
        <w:rPr>
          <w:rFonts w:ascii="Arial" w:hAnsi="Arial" w:cs="Arial"/>
        </w:rPr>
      </w:pPr>
      <w:r w:rsidRPr="008D48E7">
        <w:rPr>
          <w:rFonts w:ascii="Arial" w:hAnsi="Arial" w:cs="Arial"/>
        </w:rPr>
        <w:t xml:space="preserve">                                                                                       </w:t>
      </w:r>
      <w:r w:rsidR="004D6D23">
        <w:rPr>
          <w:rFonts w:ascii="Arial" w:hAnsi="Arial" w:cs="Arial"/>
        </w:rPr>
        <w:tab/>
      </w:r>
      <w:r w:rsidR="004D6D23">
        <w:rPr>
          <w:rFonts w:ascii="Arial" w:hAnsi="Arial" w:cs="Arial"/>
        </w:rPr>
        <w:tab/>
      </w:r>
      <w:r w:rsidRPr="008D48E7">
        <w:rPr>
          <w:rFonts w:ascii="Arial" w:hAnsi="Arial" w:cs="Arial"/>
        </w:rPr>
        <w:t xml:space="preserve"> </w:t>
      </w:r>
      <w:r w:rsidRPr="007B0EE5">
        <w:rPr>
          <w:rFonts w:ascii="Arial" w:hAnsi="Arial" w:cs="Arial"/>
          <w:i/>
          <w:iCs/>
        </w:rPr>
        <w:t xml:space="preserve">Il </w:t>
      </w:r>
      <w:r w:rsidR="004D6D23">
        <w:rPr>
          <w:rFonts w:ascii="Arial" w:hAnsi="Arial" w:cs="Arial"/>
          <w:i/>
          <w:iCs/>
        </w:rPr>
        <w:t>Responsabile</w:t>
      </w:r>
    </w:p>
    <w:p w14:paraId="04A3D8F2" w14:textId="1C6256C8" w:rsidR="00FC00D2" w:rsidRPr="008D48E7" w:rsidRDefault="007B0EE5" w:rsidP="007B0EE5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C00D2" w:rsidRPr="008D48E7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</w:t>
      </w:r>
      <w:r w:rsidR="00FC00D2" w:rsidRPr="008D48E7">
        <w:rPr>
          <w:rFonts w:ascii="Arial" w:hAnsi="Arial" w:cs="Arial"/>
        </w:rPr>
        <w:t>________________</w:t>
      </w:r>
    </w:p>
    <w:p w14:paraId="3C7CEE2A" w14:textId="0D2BF14C" w:rsidR="000B744E" w:rsidRDefault="007E629E" w:rsidP="00F23484">
      <w:pPr>
        <w:pStyle w:val="Textbody"/>
        <w:spacing w:line="276" w:lineRule="auto"/>
        <w:rPr>
          <w:rFonts w:ascii="Arial"/>
          <w:i/>
          <w:sz w:val="20"/>
        </w:rPr>
      </w:pPr>
      <w:r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</w:r>
      <w:r w:rsidR="00254A34">
        <w:rPr>
          <w:rFonts w:ascii="Arial"/>
          <w:i/>
          <w:sz w:val="20"/>
        </w:rPr>
        <w:tab/>
        <w:t>Firmato digitalmente</w:t>
      </w:r>
    </w:p>
    <w:sectPr w:rsidR="000B744E" w:rsidSect="001737C3">
      <w:headerReference w:type="default" r:id="rId10"/>
      <w:footerReference w:type="default" r:id="rId11"/>
      <w:pgSz w:w="11900" w:h="16840"/>
      <w:pgMar w:top="1440" w:right="1077" w:bottom="1440" w:left="1077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2CDC" w14:textId="77777777" w:rsidR="005D2B39" w:rsidRDefault="005D2B39">
      <w:r>
        <w:separator/>
      </w:r>
    </w:p>
  </w:endnote>
  <w:endnote w:type="continuationSeparator" w:id="0">
    <w:p w14:paraId="64314479" w14:textId="77777777" w:rsidR="005D2B39" w:rsidRDefault="005D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FB03" w14:textId="7530D5E8" w:rsidR="00F23484" w:rsidRDefault="00F23484" w:rsidP="00254A34">
    <w:pPr>
      <w:pStyle w:val="Textbody"/>
      <w:spacing w:line="276" w:lineRule="auto"/>
      <w:jc w:val="center"/>
      <w:rPr>
        <w:rFonts w:ascii="Arial"/>
        <w:i/>
        <w:sz w:val="20"/>
      </w:rPr>
    </w:pPr>
  </w:p>
  <w:p w14:paraId="7C924388" w14:textId="4ECDD729" w:rsidR="00ED0993" w:rsidRPr="001737C3" w:rsidRDefault="00F23484" w:rsidP="00254A34">
    <w:pPr>
      <w:pStyle w:val="Textbody"/>
      <w:spacing w:line="276" w:lineRule="auto"/>
      <w:jc w:val="center"/>
      <w:rPr>
        <w:rFonts w:ascii="Arial" w:hAnsi="Arial" w:cs="Arial"/>
        <w:i/>
        <w:sz w:val="20"/>
        <w:szCs w:val="20"/>
      </w:rPr>
    </w:pPr>
    <w:r w:rsidRPr="001737C3">
      <w:rPr>
        <w:rFonts w:ascii="Arial" w:hAnsi="Arial" w:cs="Arial"/>
        <w:i/>
        <w:sz w:val="20"/>
        <w:szCs w:val="20"/>
      </w:rPr>
      <w:t>ARPEA – Agenzia Regionale Piemontese per le Erogazioni in Agricoltura</w:t>
    </w:r>
  </w:p>
  <w:p w14:paraId="5FFCFF19" w14:textId="49C4165D" w:rsidR="00F23484" w:rsidRPr="001737C3" w:rsidRDefault="00F23484" w:rsidP="00254A34">
    <w:pPr>
      <w:pStyle w:val="Textbody"/>
      <w:spacing w:line="276" w:lineRule="auto"/>
      <w:jc w:val="center"/>
      <w:rPr>
        <w:rStyle w:val="Collegamentoipertestuale"/>
        <w:rFonts w:ascii="Arial" w:hAnsi="Arial" w:cs="Arial"/>
        <w:i/>
        <w:sz w:val="20"/>
        <w:szCs w:val="20"/>
        <w:shd w:val="clear" w:color="auto" w:fill="FDFDFD"/>
      </w:rPr>
    </w:pPr>
    <w:r w:rsidRPr="001737C3">
      <w:rPr>
        <w:rFonts w:ascii="Arial" w:hAnsi="Arial" w:cs="Arial"/>
        <w:i/>
        <w:sz w:val="20"/>
        <w:szCs w:val="20"/>
      </w:rPr>
      <w:t xml:space="preserve">Via Bogino 23 – 10100 Torino - Tel: 011/3025100 - </w:t>
    </w:r>
    <w:proofErr w:type="spellStart"/>
    <w:r w:rsidRPr="001737C3">
      <w:rPr>
        <w:rFonts w:ascii="Arial" w:hAnsi="Arial" w:cs="Arial"/>
        <w:i/>
        <w:sz w:val="20"/>
        <w:szCs w:val="20"/>
      </w:rPr>
      <w:t>Pec</w:t>
    </w:r>
    <w:proofErr w:type="spellEnd"/>
    <w:r w:rsidRPr="001737C3">
      <w:rPr>
        <w:rFonts w:ascii="Arial" w:hAnsi="Arial" w:cs="Arial"/>
        <w:i/>
        <w:sz w:val="20"/>
        <w:szCs w:val="20"/>
      </w:rPr>
      <w:t>:</w:t>
    </w:r>
    <w:r w:rsidR="00ED0993" w:rsidRPr="001737C3">
      <w:rPr>
        <w:rFonts w:ascii="Arial" w:hAnsi="Arial" w:cs="Arial"/>
        <w:i/>
        <w:color w:val="000000"/>
        <w:sz w:val="20"/>
        <w:szCs w:val="20"/>
        <w:shd w:val="clear" w:color="auto" w:fill="FDFDFD"/>
      </w:rPr>
      <w:t xml:space="preserve"> </w:t>
    </w:r>
    <w:hyperlink r:id="rId1" w:history="1">
      <w:r w:rsidRPr="001737C3">
        <w:rPr>
          <w:rStyle w:val="Collegamentoipertestuale"/>
          <w:rFonts w:ascii="Arial" w:hAnsi="Arial" w:cs="Arial"/>
          <w:i/>
          <w:sz w:val="20"/>
          <w:szCs w:val="20"/>
          <w:shd w:val="clear" w:color="auto" w:fill="FDFDFD"/>
        </w:rPr>
        <w:t>protocollo@cert.arpea.piemonte.it</w:t>
      </w:r>
    </w:hyperlink>
  </w:p>
  <w:p w14:paraId="182CF7A1" w14:textId="09C5AE91" w:rsidR="00F23484" w:rsidRPr="001737C3" w:rsidRDefault="00F23484" w:rsidP="00254A34">
    <w:pPr>
      <w:pStyle w:val="Textbody"/>
      <w:spacing w:line="276" w:lineRule="auto"/>
      <w:jc w:val="center"/>
      <w:rPr>
        <w:rStyle w:val="Collegamentoipertestuale"/>
        <w:rFonts w:ascii="Arial" w:hAnsi="Arial" w:cs="Arial"/>
        <w:i/>
        <w:sz w:val="20"/>
        <w:szCs w:val="20"/>
        <w:lang w:val="en-US"/>
      </w:rPr>
    </w:pPr>
    <w:r w:rsidRPr="001737C3">
      <w:rPr>
        <w:rFonts w:ascii="Arial" w:hAnsi="Arial" w:cs="Arial"/>
        <w:i/>
        <w:sz w:val="20"/>
        <w:szCs w:val="20"/>
        <w:lang w:val="en-US"/>
      </w:rPr>
      <w:t xml:space="preserve">Mail: </w:t>
    </w:r>
    <w:hyperlink r:id="rId2" w:history="1">
      <w:r w:rsidRPr="001737C3">
        <w:rPr>
          <w:rStyle w:val="Collegamentoipertestuale"/>
          <w:rFonts w:ascii="Arial" w:hAnsi="Arial" w:cs="Arial"/>
          <w:i/>
          <w:sz w:val="20"/>
          <w:szCs w:val="20"/>
          <w:lang w:val="en-US"/>
        </w:rPr>
        <w:t>ortofrutta@arpea.piemonte.it</w:t>
      </w:r>
    </w:hyperlink>
    <w:r w:rsidRPr="001737C3">
      <w:rPr>
        <w:rFonts w:ascii="Arial" w:hAnsi="Arial" w:cs="Arial"/>
        <w:i/>
        <w:sz w:val="20"/>
        <w:szCs w:val="20"/>
        <w:lang w:val="en-US"/>
      </w:rPr>
      <w:t xml:space="preserve"> - </w:t>
    </w:r>
    <w:r w:rsidRPr="001737C3">
      <w:rPr>
        <w:rStyle w:val="Collegamentoipertestuale"/>
        <w:rFonts w:ascii="Arial" w:hAnsi="Arial" w:cs="Arial"/>
        <w:i/>
        <w:sz w:val="20"/>
        <w:szCs w:val="20"/>
        <w:lang w:val="en-US"/>
      </w:rPr>
      <w:t>www.arpea.piemonte.it</w:t>
    </w:r>
  </w:p>
  <w:p w14:paraId="760A55CB" w14:textId="10248899" w:rsidR="00F23484" w:rsidRPr="001737C3" w:rsidRDefault="00F23484" w:rsidP="00F23484">
    <w:pPr>
      <w:pStyle w:val="Textbody"/>
      <w:spacing w:line="276" w:lineRule="auto"/>
      <w:rPr>
        <w:rStyle w:val="object"/>
        <w:rFonts w:ascii="Arial" w:hAnsi="Arial" w:cs="Arial"/>
        <w:color w:val="003D79"/>
        <w:sz w:val="20"/>
        <w:szCs w:val="20"/>
        <w:shd w:val="clear" w:color="auto" w:fill="FDFDFD"/>
        <w:lang w:val="en-US"/>
      </w:rPr>
    </w:pPr>
  </w:p>
  <w:p w14:paraId="2F06BF0B" w14:textId="106E5AC4" w:rsidR="00F23484" w:rsidRPr="006947AE" w:rsidRDefault="00A91EBB">
    <w:pPr>
      <w:pStyle w:val="Pidipagina"/>
      <w:rPr>
        <w:color w:val="0070C0"/>
        <w:lang w:val="en-US"/>
      </w:rPr>
    </w:pPr>
    <w:r w:rsidRPr="006947AE">
      <w:rPr>
        <w:color w:val="0070C0"/>
        <w:lang w:val="en-US"/>
      </w:rPr>
      <w:t>Sigla/sigla</w:t>
    </w:r>
  </w:p>
  <w:p w14:paraId="51071D10" w14:textId="246C98DB" w:rsidR="00D23247" w:rsidRPr="003619CC" w:rsidRDefault="00D23247">
    <w:pPr>
      <w:pStyle w:val="Corpotesto"/>
      <w:spacing w:line="14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5B11" w14:textId="77777777" w:rsidR="005D2B39" w:rsidRDefault="005D2B39">
      <w:r>
        <w:separator/>
      </w:r>
    </w:p>
  </w:footnote>
  <w:footnote w:type="continuationSeparator" w:id="0">
    <w:p w14:paraId="4D923E16" w14:textId="77777777" w:rsidR="005D2B39" w:rsidRDefault="005D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6372" w14:textId="701FBBA1" w:rsidR="00D529D1" w:rsidRDefault="00D529D1">
    <w:pPr>
      <w:pStyle w:val="Intestazione"/>
    </w:pPr>
  </w:p>
  <w:p w14:paraId="78F2012A" w14:textId="77777777" w:rsidR="00D529D1" w:rsidRDefault="00D529D1" w:rsidP="00D529D1">
    <w:pPr>
      <w:pStyle w:val="Intestazione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  <w:p w14:paraId="0C6DFA31" w14:textId="303EEC0A" w:rsidR="00D529D1" w:rsidRPr="00D529D1" w:rsidRDefault="00D529D1" w:rsidP="00D529D1">
    <w:pPr>
      <w:pStyle w:val="Intestazione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D529D1">
      <w:rPr>
        <w:rFonts w:ascii="Times New Roman" w:hAnsi="Times New Roman" w:cs="Times New Roman"/>
        <w:b/>
        <w:bCs/>
        <w:i/>
        <w:iCs/>
        <w:sz w:val="24"/>
        <w:szCs w:val="24"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4797"/>
    <w:multiLevelType w:val="hybridMultilevel"/>
    <w:tmpl w:val="F5C8A2D4"/>
    <w:lvl w:ilvl="0" w:tplc="7846AE3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36023454"/>
    <w:multiLevelType w:val="hybridMultilevel"/>
    <w:tmpl w:val="929E1B6E"/>
    <w:lvl w:ilvl="0" w:tplc="5D481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4443A"/>
    <w:multiLevelType w:val="hybridMultilevel"/>
    <w:tmpl w:val="EB280E60"/>
    <w:lvl w:ilvl="0" w:tplc="7AA6A086">
      <w:start w:val="1"/>
      <w:numFmt w:val="bullet"/>
      <w:lvlText w:val="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6C973A5B"/>
    <w:multiLevelType w:val="hybridMultilevel"/>
    <w:tmpl w:val="8C4845D4"/>
    <w:lvl w:ilvl="0" w:tplc="8C9CCF34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47"/>
    <w:rsid w:val="00013662"/>
    <w:rsid w:val="00023A90"/>
    <w:rsid w:val="000362F5"/>
    <w:rsid w:val="000B744E"/>
    <w:rsid w:val="00126216"/>
    <w:rsid w:val="001737C3"/>
    <w:rsid w:val="001928E7"/>
    <w:rsid w:val="001B58BF"/>
    <w:rsid w:val="001C19A5"/>
    <w:rsid w:val="001F2FA5"/>
    <w:rsid w:val="00254A34"/>
    <w:rsid w:val="00274475"/>
    <w:rsid w:val="003449C9"/>
    <w:rsid w:val="003619CC"/>
    <w:rsid w:val="003D4995"/>
    <w:rsid w:val="003E1690"/>
    <w:rsid w:val="00417398"/>
    <w:rsid w:val="00437CB1"/>
    <w:rsid w:val="00440B8E"/>
    <w:rsid w:val="0047038E"/>
    <w:rsid w:val="0047177D"/>
    <w:rsid w:val="004D6D23"/>
    <w:rsid w:val="004E2736"/>
    <w:rsid w:val="00536BDE"/>
    <w:rsid w:val="00545E58"/>
    <w:rsid w:val="005D20EB"/>
    <w:rsid w:val="005D2B39"/>
    <w:rsid w:val="005F6505"/>
    <w:rsid w:val="006051AA"/>
    <w:rsid w:val="0060729A"/>
    <w:rsid w:val="0061562C"/>
    <w:rsid w:val="006947AE"/>
    <w:rsid w:val="006B304A"/>
    <w:rsid w:val="006C40CA"/>
    <w:rsid w:val="006D46EC"/>
    <w:rsid w:val="00737ED7"/>
    <w:rsid w:val="00755A0B"/>
    <w:rsid w:val="007B0EE5"/>
    <w:rsid w:val="007B2ADE"/>
    <w:rsid w:val="007E04E3"/>
    <w:rsid w:val="007E629E"/>
    <w:rsid w:val="00895015"/>
    <w:rsid w:val="008A1972"/>
    <w:rsid w:val="008C5720"/>
    <w:rsid w:val="008D48E7"/>
    <w:rsid w:val="009023CF"/>
    <w:rsid w:val="009111F0"/>
    <w:rsid w:val="009203A8"/>
    <w:rsid w:val="00934B9D"/>
    <w:rsid w:val="009426FD"/>
    <w:rsid w:val="009449E7"/>
    <w:rsid w:val="00944F0C"/>
    <w:rsid w:val="00955F43"/>
    <w:rsid w:val="00990D2E"/>
    <w:rsid w:val="009D0C80"/>
    <w:rsid w:val="00A84308"/>
    <w:rsid w:val="00A91EBB"/>
    <w:rsid w:val="00AC7C3F"/>
    <w:rsid w:val="00AD30FF"/>
    <w:rsid w:val="00AD79DA"/>
    <w:rsid w:val="00B059BB"/>
    <w:rsid w:val="00B30CA0"/>
    <w:rsid w:val="00B3278F"/>
    <w:rsid w:val="00B63942"/>
    <w:rsid w:val="00B71527"/>
    <w:rsid w:val="00B836C6"/>
    <w:rsid w:val="00BA4357"/>
    <w:rsid w:val="00C23A3E"/>
    <w:rsid w:val="00C8719C"/>
    <w:rsid w:val="00CE08DE"/>
    <w:rsid w:val="00CF2298"/>
    <w:rsid w:val="00D119CB"/>
    <w:rsid w:val="00D23247"/>
    <w:rsid w:val="00D420E1"/>
    <w:rsid w:val="00D529D1"/>
    <w:rsid w:val="00D62E0E"/>
    <w:rsid w:val="00DD7024"/>
    <w:rsid w:val="00DF0028"/>
    <w:rsid w:val="00E15DAC"/>
    <w:rsid w:val="00E94978"/>
    <w:rsid w:val="00E9636C"/>
    <w:rsid w:val="00ED0993"/>
    <w:rsid w:val="00F02482"/>
    <w:rsid w:val="00F23484"/>
    <w:rsid w:val="00F47601"/>
    <w:rsid w:val="00F75262"/>
    <w:rsid w:val="00F83067"/>
    <w:rsid w:val="00F830F5"/>
    <w:rsid w:val="00F83106"/>
    <w:rsid w:val="00FB75E2"/>
    <w:rsid w:val="00FC00D2"/>
    <w:rsid w:val="00FD09EA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0E0D57"/>
  <w15:docId w15:val="{2A8BF8D9-A69F-4FF3-BD5A-A9EEE81E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15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D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right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extbody">
    <w:name w:val="Text body"/>
    <w:basedOn w:val="Normale"/>
    <w:rsid w:val="009203A8"/>
    <w:pPr>
      <w:suppressAutoHyphens/>
      <w:autoSpaceDE/>
      <w:ind w:left="112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20E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D119C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30C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CA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6D46EC"/>
    <w:pPr>
      <w:widowControl/>
      <w:overflowPunct w:val="0"/>
      <w:adjustRightInd w:val="0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3662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662"/>
    <w:rPr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D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E15D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j-doc-ti">
    <w:name w:val="oj-doc-ti"/>
    <w:basedOn w:val="Normale"/>
    <w:rsid w:val="00E15D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E62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29E"/>
    <w:rPr>
      <w:rFonts w:ascii="Arial MT" w:eastAsia="Arial MT" w:hAnsi="Arial MT" w:cs="Arial MT"/>
      <w:lang w:val="it-IT"/>
    </w:rPr>
  </w:style>
  <w:style w:type="character" w:customStyle="1" w:styleId="object">
    <w:name w:val="object"/>
    <w:basedOn w:val="Carpredefinitoparagrafo"/>
    <w:rsid w:val="000B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ervizi.regione.piemont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tofrutta@arpea.piemonte.it" TargetMode="External"/><Relationship Id="rId1" Type="http://schemas.openxmlformats.org/officeDocument/2006/relationships/hyperlink" Target="mailto:protocollo@cert.arpea.piemont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D'amico</dc:creator>
  <cp:keywords/>
  <dc:description/>
  <cp:lastModifiedBy>Katia D'amico</cp:lastModifiedBy>
  <cp:revision>27</cp:revision>
  <cp:lastPrinted>2025-10-23T07:49:00Z</cp:lastPrinted>
  <dcterms:created xsi:type="dcterms:W3CDTF">2025-06-09T10:34:00Z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JasperReports Library version 6.16.0-48579d909b7943b64690c65c71e07e0b80981928</vt:lpwstr>
  </property>
  <property fmtid="{D5CDD505-2E9C-101B-9397-08002B2CF9AE}" pid="4" name="LastSaved">
    <vt:filetime>2025-04-10T00:00:00Z</vt:filetime>
  </property>
  <property fmtid="{D5CDD505-2E9C-101B-9397-08002B2CF9AE}" pid="5" name="Producer">
    <vt:lpwstr>iText 2.1.7 by 1T3XT</vt:lpwstr>
  </property>
</Properties>
</file>