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5824" w:rsidRPr="00CB7D09" w:rsidRDefault="000F5824" w:rsidP="000F5824">
      <w:pPr>
        <w:tabs>
          <w:tab w:val="right" w:pos="1134"/>
          <w:tab w:val="left" w:pos="5103"/>
        </w:tabs>
        <w:rPr>
          <w:rFonts w:ascii="Arial" w:hAnsi="Arial" w:cs="Arial"/>
          <w:szCs w:val="22"/>
        </w:rPr>
      </w:pPr>
    </w:p>
    <w:p w:rsidR="000F5824" w:rsidRPr="00CB7D09" w:rsidRDefault="000F5824" w:rsidP="000F5824">
      <w:pPr>
        <w:tabs>
          <w:tab w:val="right" w:pos="1134"/>
          <w:tab w:val="left" w:pos="5103"/>
        </w:tabs>
        <w:rPr>
          <w:rFonts w:ascii="Arial" w:hAnsi="Arial" w:cs="Arial"/>
          <w:szCs w:val="22"/>
        </w:rPr>
      </w:pPr>
    </w:p>
    <w:p w:rsidR="000F5824" w:rsidRPr="00CB7D09" w:rsidRDefault="000F5824" w:rsidP="000F5824">
      <w:pPr>
        <w:tabs>
          <w:tab w:val="right" w:pos="1134"/>
          <w:tab w:val="left" w:pos="5103"/>
        </w:tabs>
        <w:rPr>
          <w:rFonts w:ascii="Arial" w:hAnsi="Arial" w:cs="Arial"/>
          <w:szCs w:val="22"/>
        </w:rPr>
      </w:pPr>
    </w:p>
    <w:p w:rsidR="000F5824" w:rsidRPr="00CB7D09" w:rsidRDefault="000F5824" w:rsidP="000F5824">
      <w:pPr>
        <w:pStyle w:val="Intestazione"/>
        <w:framePr w:w="4701" w:h="1445" w:hSpace="142" w:wrap="around" w:vAnchor="page" w:hAnchor="page" w:x="6375" w:y="3245" w:anchorLock="1"/>
        <w:ind w:left="426" w:firstLine="141"/>
        <w:rPr>
          <w:rFonts w:ascii="Arial" w:hAnsi="Arial" w:cs="Arial"/>
          <w:sz w:val="22"/>
          <w:szCs w:val="22"/>
        </w:rPr>
      </w:pPr>
      <w:r w:rsidRPr="00CB7D09">
        <w:rPr>
          <w:rFonts w:ascii="Arial" w:hAnsi="Arial" w:cs="Arial"/>
          <w:sz w:val="22"/>
          <w:szCs w:val="22"/>
        </w:rPr>
        <w:t>Spett.le</w:t>
      </w:r>
    </w:p>
    <w:p w:rsidR="000F5824" w:rsidRPr="00CB7D09" w:rsidRDefault="000F5824" w:rsidP="000F5824">
      <w:pPr>
        <w:pStyle w:val="Rientrocorpodeltesto"/>
        <w:framePr w:w="4701" w:h="1445" w:hSpace="142" w:wrap="around" w:vAnchor="page" w:hAnchor="page" w:x="6375" w:y="3245" w:anchorLock="1"/>
        <w:ind w:left="426" w:firstLine="141"/>
        <w:rPr>
          <w:rFonts w:ascii="Arial" w:hAnsi="Arial" w:cs="Arial"/>
          <w:szCs w:val="22"/>
        </w:rPr>
      </w:pPr>
      <w:r w:rsidRPr="00CB7D09">
        <w:rPr>
          <w:rFonts w:ascii="Arial" w:hAnsi="Arial" w:cs="Arial"/>
          <w:szCs w:val="22"/>
        </w:rPr>
        <w:t>CASELLARIO GIUDIZIALE della</w:t>
      </w:r>
    </w:p>
    <w:p w:rsidR="000F5824" w:rsidRPr="00CB7D09" w:rsidRDefault="000F5824" w:rsidP="000F5824">
      <w:pPr>
        <w:pStyle w:val="Rientrocorpodeltesto"/>
        <w:framePr w:w="4701" w:h="1445" w:hSpace="142" w:wrap="around" w:vAnchor="page" w:hAnchor="page" w:x="6375" w:y="3245" w:anchorLock="1"/>
        <w:ind w:left="426" w:firstLine="141"/>
        <w:rPr>
          <w:rFonts w:ascii="Arial" w:hAnsi="Arial" w:cs="Arial"/>
          <w:szCs w:val="22"/>
        </w:rPr>
      </w:pPr>
      <w:r w:rsidRPr="00CB7D09">
        <w:rPr>
          <w:rFonts w:ascii="Arial" w:hAnsi="Arial" w:cs="Arial"/>
          <w:szCs w:val="22"/>
        </w:rPr>
        <w:t>PROCURA DELLA REPUBBLICA</w:t>
      </w:r>
    </w:p>
    <w:p w:rsidR="000F5824" w:rsidRPr="00CB7D09" w:rsidRDefault="000F5824" w:rsidP="000F5824">
      <w:pPr>
        <w:pStyle w:val="Rientrocorpodeltesto"/>
        <w:framePr w:w="4701" w:h="1445" w:hSpace="142" w:wrap="around" w:vAnchor="page" w:hAnchor="page" w:x="6375" w:y="3245" w:anchorLock="1"/>
        <w:ind w:left="426" w:firstLine="141"/>
        <w:rPr>
          <w:rFonts w:ascii="Arial" w:hAnsi="Arial" w:cs="Arial"/>
          <w:szCs w:val="22"/>
        </w:rPr>
      </w:pPr>
      <w:r w:rsidRPr="00CB7D09">
        <w:rPr>
          <w:rFonts w:ascii="Arial" w:hAnsi="Arial" w:cs="Arial"/>
          <w:szCs w:val="22"/>
        </w:rPr>
        <w:t>TRIBUNALE di TORINO</w:t>
      </w:r>
    </w:p>
    <w:p w:rsidR="000F5824" w:rsidRPr="00CB7D09" w:rsidRDefault="000F5824" w:rsidP="000F5824">
      <w:pPr>
        <w:pStyle w:val="Rientrocorpodeltesto"/>
        <w:framePr w:w="4701" w:h="1445" w:hSpace="142" w:wrap="around" w:vAnchor="page" w:hAnchor="page" w:x="6375" w:y="3245" w:anchorLock="1"/>
        <w:ind w:left="426" w:firstLine="141"/>
        <w:rPr>
          <w:rFonts w:ascii="Arial" w:hAnsi="Arial" w:cs="Arial"/>
          <w:szCs w:val="22"/>
        </w:rPr>
      </w:pPr>
      <w:r w:rsidRPr="00CB7D09">
        <w:rPr>
          <w:rFonts w:ascii="Arial" w:hAnsi="Arial" w:cs="Arial"/>
          <w:szCs w:val="22"/>
        </w:rPr>
        <w:t>SEDE</w:t>
      </w:r>
    </w:p>
    <w:p w:rsidR="000F5824" w:rsidRPr="00CB7D09" w:rsidRDefault="000F5824" w:rsidP="000F5824">
      <w:pPr>
        <w:pStyle w:val="Rientrocorpodeltesto"/>
        <w:framePr w:w="4701" w:h="1445" w:hSpace="142" w:wrap="around" w:vAnchor="page" w:hAnchor="page" w:x="6375" w:y="3245" w:anchorLock="1"/>
        <w:ind w:left="426" w:firstLine="141"/>
        <w:rPr>
          <w:rFonts w:ascii="Arial" w:hAnsi="Arial" w:cs="Arial"/>
          <w:szCs w:val="22"/>
        </w:rPr>
      </w:pPr>
    </w:p>
    <w:p w:rsidR="000F5824" w:rsidRPr="00CB7D09" w:rsidRDefault="000F5824" w:rsidP="000F5824">
      <w:pPr>
        <w:tabs>
          <w:tab w:val="left" w:pos="1276"/>
        </w:tabs>
        <w:ind w:left="1276" w:hanging="1276"/>
        <w:rPr>
          <w:rFonts w:ascii="Arial" w:hAnsi="Arial" w:cs="Arial"/>
          <w:szCs w:val="22"/>
        </w:rPr>
      </w:pPr>
    </w:p>
    <w:p w:rsidR="000F5824" w:rsidRPr="00CB7D09" w:rsidRDefault="000F5824" w:rsidP="000F5824">
      <w:pPr>
        <w:spacing w:before="480"/>
        <w:ind w:left="2880" w:hanging="2880"/>
        <w:rPr>
          <w:rFonts w:ascii="Arial" w:hAnsi="Arial" w:cs="Arial"/>
          <w:szCs w:val="22"/>
        </w:rPr>
      </w:pPr>
    </w:p>
    <w:p w:rsidR="000F5824" w:rsidRDefault="000F5824" w:rsidP="000F5824">
      <w:pPr>
        <w:ind w:left="2880" w:hanging="2880"/>
        <w:rPr>
          <w:rFonts w:ascii="Arial" w:hAnsi="Arial" w:cs="Arial"/>
          <w:szCs w:val="22"/>
        </w:rPr>
      </w:pPr>
    </w:p>
    <w:p w:rsidR="000F5824" w:rsidRDefault="000F5824" w:rsidP="000F5824">
      <w:pPr>
        <w:ind w:left="2880" w:hanging="2880"/>
        <w:rPr>
          <w:rFonts w:ascii="Arial" w:hAnsi="Arial" w:cs="Arial"/>
          <w:szCs w:val="22"/>
        </w:rPr>
      </w:pPr>
    </w:p>
    <w:p w:rsidR="000F5824" w:rsidRDefault="000F5824" w:rsidP="000F5824">
      <w:pPr>
        <w:ind w:left="2880" w:hanging="2880"/>
        <w:rPr>
          <w:rFonts w:ascii="Arial" w:hAnsi="Arial" w:cs="Arial"/>
          <w:szCs w:val="22"/>
        </w:rPr>
      </w:pPr>
    </w:p>
    <w:p w:rsidR="000F5824" w:rsidRDefault="000F5824" w:rsidP="000F5824">
      <w:pPr>
        <w:ind w:left="2880" w:hanging="2880"/>
        <w:rPr>
          <w:rFonts w:ascii="Arial" w:hAnsi="Arial" w:cs="Arial"/>
          <w:szCs w:val="22"/>
        </w:rPr>
      </w:pPr>
    </w:p>
    <w:p w:rsidR="000F5824" w:rsidRDefault="000F5824" w:rsidP="000F5824">
      <w:pPr>
        <w:ind w:left="2880" w:hanging="2880"/>
        <w:rPr>
          <w:rFonts w:ascii="Arial" w:hAnsi="Arial" w:cs="Arial"/>
          <w:szCs w:val="22"/>
        </w:rPr>
      </w:pPr>
    </w:p>
    <w:p w:rsidR="000F5824" w:rsidRDefault="000F5824" w:rsidP="000F5824">
      <w:pPr>
        <w:ind w:left="2880" w:hanging="2880"/>
        <w:rPr>
          <w:rFonts w:ascii="Arial" w:hAnsi="Arial" w:cs="Arial"/>
          <w:szCs w:val="22"/>
        </w:rPr>
      </w:pPr>
    </w:p>
    <w:p w:rsidR="000F5824" w:rsidRDefault="000F5824" w:rsidP="000F5824">
      <w:pPr>
        <w:ind w:left="2880" w:hanging="2880"/>
        <w:rPr>
          <w:rFonts w:ascii="Arial" w:hAnsi="Arial" w:cs="Arial"/>
          <w:szCs w:val="22"/>
        </w:rPr>
      </w:pPr>
    </w:p>
    <w:p w:rsidR="000F5824" w:rsidRDefault="000233E8" w:rsidP="000F5824">
      <w:pPr>
        <w:ind w:left="2880" w:hanging="288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 mezzo</w:t>
      </w:r>
      <w:r w:rsidR="000F5824" w:rsidRPr="00CB7D09">
        <w:rPr>
          <w:rFonts w:ascii="Arial" w:hAnsi="Arial" w:cs="Arial"/>
          <w:szCs w:val="22"/>
        </w:rPr>
        <w:t xml:space="preserve"> PEC: </w:t>
      </w:r>
    </w:p>
    <w:p w:rsidR="000233E8" w:rsidRPr="00BA660B" w:rsidRDefault="000233E8" w:rsidP="000F5824">
      <w:pPr>
        <w:ind w:left="2880" w:hanging="2880"/>
        <w:rPr>
          <w:rFonts w:ascii="Arial" w:hAnsi="Arial" w:cs="Arial"/>
          <w:b/>
          <w:bCs/>
          <w:szCs w:val="22"/>
        </w:rPr>
      </w:pPr>
      <w:r w:rsidRPr="00BA660B">
        <w:rPr>
          <w:rFonts w:ascii="Arial" w:hAnsi="Arial" w:cs="Arial"/>
          <w:b/>
          <w:bCs/>
          <w:szCs w:val="22"/>
        </w:rPr>
        <w:t>cas</w:t>
      </w:r>
      <w:r w:rsidR="00244CCA">
        <w:rPr>
          <w:rFonts w:ascii="Arial" w:hAnsi="Arial" w:cs="Arial"/>
          <w:b/>
          <w:bCs/>
          <w:szCs w:val="22"/>
        </w:rPr>
        <w:t>e</w:t>
      </w:r>
      <w:r w:rsidRPr="00BA660B">
        <w:rPr>
          <w:rFonts w:ascii="Arial" w:hAnsi="Arial" w:cs="Arial"/>
          <w:b/>
          <w:bCs/>
          <w:szCs w:val="22"/>
        </w:rPr>
        <w:t>llario.procura.torino@giustiziacert.it</w:t>
      </w:r>
    </w:p>
    <w:p w:rsidR="000F5824" w:rsidRPr="00CB7D09" w:rsidRDefault="000F5824" w:rsidP="000F5824">
      <w:pPr>
        <w:ind w:left="2880" w:hanging="2880"/>
        <w:rPr>
          <w:rFonts w:ascii="Arial" w:hAnsi="Arial" w:cs="Arial"/>
          <w:szCs w:val="22"/>
        </w:rPr>
      </w:pPr>
      <w:r w:rsidRPr="00CB7D09">
        <w:rPr>
          <w:rFonts w:ascii="Arial" w:hAnsi="Arial" w:cs="Arial"/>
          <w:szCs w:val="22"/>
        </w:rPr>
        <w:tab/>
      </w:r>
      <w:r w:rsidRPr="00CB7D09">
        <w:rPr>
          <w:rFonts w:ascii="Arial" w:hAnsi="Arial" w:cs="Arial"/>
          <w:szCs w:val="22"/>
        </w:rPr>
        <w:tab/>
      </w:r>
      <w:r w:rsidRPr="00CB7D09">
        <w:rPr>
          <w:rFonts w:ascii="Arial" w:hAnsi="Arial" w:cs="Arial"/>
          <w:szCs w:val="22"/>
        </w:rPr>
        <w:tab/>
      </w:r>
      <w:r w:rsidRPr="00CB7D09">
        <w:rPr>
          <w:rFonts w:ascii="Arial" w:hAnsi="Arial" w:cs="Arial"/>
          <w:szCs w:val="22"/>
        </w:rPr>
        <w:tab/>
      </w:r>
    </w:p>
    <w:p w:rsidR="000F5824" w:rsidRPr="00CB7D09" w:rsidRDefault="000F5824" w:rsidP="000F5824">
      <w:pPr>
        <w:pStyle w:val="Rientrocorpodeltesto2"/>
        <w:ind w:right="26"/>
        <w:rPr>
          <w:rFonts w:ascii="Arial" w:hAnsi="Arial" w:cs="Arial"/>
          <w:szCs w:val="22"/>
        </w:rPr>
      </w:pPr>
    </w:p>
    <w:p w:rsidR="000F5824" w:rsidRDefault="000F5824" w:rsidP="000F5824">
      <w:pPr>
        <w:pStyle w:val="Rientrocorpodeltesto2"/>
        <w:spacing w:line="276" w:lineRule="auto"/>
        <w:ind w:left="0" w:right="26"/>
        <w:rPr>
          <w:rFonts w:ascii="Arial" w:hAnsi="Arial" w:cs="Arial"/>
          <w:szCs w:val="22"/>
        </w:rPr>
      </w:pPr>
    </w:p>
    <w:p w:rsidR="000F5824" w:rsidRPr="00CB7D09" w:rsidRDefault="000F5824" w:rsidP="000F5824">
      <w:pPr>
        <w:pStyle w:val="Rientrocorpodeltesto2"/>
        <w:spacing w:line="276" w:lineRule="auto"/>
        <w:ind w:left="1276" w:right="26" w:hanging="1276"/>
        <w:rPr>
          <w:rFonts w:ascii="Arial" w:hAnsi="Arial" w:cs="Arial"/>
          <w:szCs w:val="22"/>
        </w:rPr>
      </w:pPr>
      <w:r w:rsidRPr="00CB7D09">
        <w:rPr>
          <w:rFonts w:ascii="Arial" w:hAnsi="Arial" w:cs="Arial"/>
          <w:b/>
          <w:szCs w:val="22"/>
        </w:rPr>
        <w:t>OGGETTO</w:t>
      </w:r>
      <w:r w:rsidRPr="00CB7D09">
        <w:rPr>
          <w:rFonts w:ascii="Arial" w:hAnsi="Arial" w:cs="Arial"/>
          <w:szCs w:val="22"/>
        </w:rPr>
        <w:t>: Richiesta di Certificato Generale del Casellario Giudiziale relativo a soggetto nell’ambito del procedimento XXX</w:t>
      </w:r>
    </w:p>
    <w:p w:rsidR="000F5824" w:rsidRPr="00CB7D09" w:rsidRDefault="000F5824" w:rsidP="000F5824">
      <w:pPr>
        <w:pStyle w:val="Rientrocorpodeltesto21"/>
        <w:spacing w:line="276" w:lineRule="auto"/>
        <w:ind w:right="142"/>
        <w:rPr>
          <w:rFonts w:cs="Arial"/>
          <w:szCs w:val="22"/>
        </w:rPr>
      </w:pPr>
    </w:p>
    <w:p w:rsidR="000F5824" w:rsidRPr="00CB7D09" w:rsidRDefault="000F5824" w:rsidP="000F5824">
      <w:pPr>
        <w:pStyle w:val="Rientrocorpodeltesto2"/>
        <w:spacing w:line="276" w:lineRule="auto"/>
        <w:ind w:left="0" w:firstLine="709"/>
        <w:rPr>
          <w:rFonts w:ascii="Arial" w:hAnsi="Arial" w:cs="Arial"/>
          <w:szCs w:val="22"/>
        </w:rPr>
      </w:pPr>
      <w:r w:rsidRPr="00CB7D09">
        <w:rPr>
          <w:rFonts w:ascii="Arial" w:hAnsi="Arial" w:cs="Arial"/>
          <w:szCs w:val="22"/>
        </w:rPr>
        <w:t>Con la presente, ai sensi dell’articolo 39 del DPR 313/2002</w:t>
      </w:r>
      <w:r w:rsidR="00D3080B">
        <w:rPr>
          <w:rFonts w:ascii="Arial" w:hAnsi="Arial" w:cs="Arial"/>
          <w:szCs w:val="22"/>
        </w:rPr>
        <w:t xml:space="preserve">, sostituito dall’articolo 4 comma 1 lettera g </w:t>
      </w:r>
      <w:proofErr w:type="spellStart"/>
      <w:r w:rsidR="00D3080B">
        <w:rPr>
          <w:rFonts w:ascii="Arial" w:hAnsi="Arial" w:cs="Arial"/>
          <w:szCs w:val="22"/>
        </w:rPr>
        <w:t>D.Lgs</w:t>
      </w:r>
      <w:proofErr w:type="spellEnd"/>
      <w:r w:rsidR="00D3080B">
        <w:rPr>
          <w:rFonts w:ascii="Arial" w:hAnsi="Arial" w:cs="Arial"/>
          <w:szCs w:val="22"/>
        </w:rPr>
        <w:t xml:space="preserve"> n.122/2018,</w:t>
      </w:r>
      <w:r w:rsidRPr="00CB7D09">
        <w:rPr>
          <w:rFonts w:ascii="Arial" w:hAnsi="Arial" w:cs="Arial"/>
          <w:szCs w:val="22"/>
        </w:rPr>
        <w:t xml:space="preserve"> ed al fine di effettuare i controlli previsti dall’art. 71 DPR 445/2000 sulle dichiarazioni sostitutive rese nel procedimento in oggetto, si richiede il rilascio di: </w:t>
      </w:r>
    </w:p>
    <w:p w:rsidR="000F5824" w:rsidRPr="00CB7D09" w:rsidRDefault="000F5824" w:rsidP="000F5824">
      <w:pPr>
        <w:pStyle w:val="Rientrocorpodeltesto21"/>
        <w:spacing w:line="276" w:lineRule="auto"/>
        <w:ind w:right="142"/>
        <w:rPr>
          <w:rFonts w:cs="Arial"/>
          <w:szCs w:val="22"/>
        </w:rPr>
      </w:pPr>
    </w:p>
    <w:p w:rsidR="000F5824" w:rsidRPr="00CB7D09" w:rsidRDefault="000F5824" w:rsidP="000F5824">
      <w:pPr>
        <w:pStyle w:val="Rientrocorpodeltesto21"/>
        <w:spacing w:line="276" w:lineRule="auto"/>
        <w:ind w:right="142"/>
        <w:rPr>
          <w:rFonts w:cs="Arial"/>
          <w:szCs w:val="22"/>
        </w:rPr>
      </w:pPr>
      <w:r w:rsidRPr="00CB7D09">
        <w:rPr>
          <w:rFonts w:cs="Arial"/>
          <w:szCs w:val="22"/>
        </w:rPr>
        <w:t>Certificato generale del Casellario Giudiziale intestato a :</w:t>
      </w:r>
    </w:p>
    <w:p w:rsidR="000F5824" w:rsidRPr="00CB7D09" w:rsidRDefault="000F5824" w:rsidP="000F5824">
      <w:pPr>
        <w:pStyle w:val="Rientrocorpodeltesto21"/>
        <w:spacing w:line="276" w:lineRule="auto"/>
        <w:ind w:right="142"/>
        <w:rPr>
          <w:rFonts w:cs="Arial"/>
          <w:szCs w:val="22"/>
        </w:rPr>
      </w:pPr>
      <w:r w:rsidRPr="00CB7D09">
        <w:rPr>
          <w:rFonts w:cs="Arial"/>
          <w:szCs w:val="22"/>
        </w:rPr>
        <w:t>COGNOME E NOME: XXX</w:t>
      </w:r>
      <w:r w:rsidRPr="00CB7D09">
        <w:rPr>
          <w:rFonts w:cs="Arial"/>
          <w:szCs w:val="22"/>
        </w:rPr>
        <w:tab/>
        <w:t xml:space="preserve">SESSO: X </w:t>
      </w:r>
    </w:p>
    <w:p w:rsidR="000F5824" w:rsidRPr="00CB7D09" w:rsidRDefault="000F5824" w:rsidP="000F5824">
      <w:pPr>
        <w:pStyle w:val="Rientrocorpodeltesto21"/>
        <w:spacing w:line="276" w:lineRule="auto"/>
        <w:ind w:right="142"/>
        <w:rPr>
          <w:rFonts w:cs="Arial"/>
          <w:szCs w:val="22"/>
        </w:rPr>
      </w:pPr>
      <w:r w:rsidRPr="00CB7D09">
        <w:rPr>
          <w:rFonts w:cs="Arial"/>
          <w:szCs w:val="22"/>
        </w:rPr>
        <w:t>CODICE FISCALE: XXXXXXXXXX</w:t>
      </w:r>
    </w:p>
    <w:p w:rsidR="000F5824" w:rsidRPr="00CB7D09" w:rsidRDefault="000F5824" w:rsidP="000F5824">
      <w:pPr>
        <w:pStyle w:val="Rientrocorpodeltesto21"/>
        <w:spacing w:line="276" w:lineRule="auto"/>
        <w:ind w:right="142"/>
        <w:rPr>
          <w:rFonts w:cs="Arial"/>
          <w:szCs w:val="22"/>
        </w:rPr>
      </w:pPr>
      <w:r w:rsidRPr="00CB7D09">
        <w:rPr>
          <w:rFonts w:cs="Arial"/>
          <w:szCs w:val="22"/>
        </w:rPr>
        <w:t>DATA E LUOGO DI NASCITA: XXXX a XXXXX</w:t>
      </w:r>
    </w:p>
    <w:p w:rsidR="000F5824" w:rsidRPr="00CB7D09" w:rsidRDefault="000F5824" w:rsidP="000F5824">
      <w:pPr>
        <w:pStyle w:val="Rientrocorpodeltesto21"/>
        <w:spacing w:line="276" w:lineRule="auto"/>
        <w:ind w:right="142"/>
        <w:rPr>
          <w:rFonts w:cs="Arial"/>
          <w:szCs w:val="22"/>
        </w:rPr>
      </w:pPr>
      <w:r w:rsidRPr="00CB7D09">
        <w:rPr>
          <w:rFonts w:cs="Arial"/>
          <w:szCs w:val="22"/>
        </w:rPr>
        <w:t>COMUNE DI RESIDENZA: XXXXXXX</w:t>
      </w:r>
    </w:p>
    <w:p w:rsidR="000F5824" w:rsidRPr="00CB7D09" w:rsidRDefault="000F5824" w:rsidP="000F5824">
      <w:pPr>
        <w:pStyle w:val="Rientrocorpodeltesto21"/>
        <w:spacing w:line="276" w:lineRule="auto"/>
        <w:ind w:right="142"/>
        <w:rPr>
          <w:rFonts w:cs="Arial"/>
          <w:szCs w:val="22"/>
        </w:rPr>
      </w:pPr>
      <w:r w:rsidRPr="00CB7D09">
        <w:rPr>
          <w:rFonts w:cs="Arial"/>
          <w:szCs w:val="22"/>
        </w:rPr>
        <w:t>INDIRIZZO DI RESIDENZA: XXXXXXXXXX</w:t>
      </w:r>
    </w:p>
    <w:p w:rsidR="000F5824" w:rsidRPr="00CB7D09" w:rsidRDefault="000F5824" w:rsidP="000F5824">
      <w:pPr>
        <w:pStyle w:val="Rientrocorpodeltesto21"/>
        <w:spacing w:line="276" w:lineRule="auto"/>
        <w:ind w:right="142" w:firstLine="0"/>
        <w:rPr>
          <w:rFonts w:cs="Arial"/>
          <w:szCs w:val="22"/>
        </w:rPr>
      </w:pPr>
    </w:p>
    <w:p w:rsidR="000F5824" w:rsidRPr="00CB7D09" w:rsidRDefault="000F5824" w:rsidP="000F5824">
      <w:pPr>
        <w:pStyle w:val="Rientrocorpodeltesto2"/>
        <w:spacing w:line="276" w:lineRule="auto"/>
        <w:ind w:left="0" w:firstLine="708"/>
        <w:rPr>
          <w:rFonts w:ascii="Arial" w:hAnsi="Arial" w:cs="Arial"/>
          <w:szCs w:val="22"/>
        </w:rPr>
      </w:pPr>
      <w:r w:rsidRPr="00CB7D09">
        <w:rPr>
          <w:rFonts w:ascii="Arial" w:hAnsi="Arial" w:cs="Arial"/>
          <w:szCs w:val="22"/>
        </w:rPr>
        <w:t>L’invio dei documenti deve essere effettuato all’indirizzo PEC della Direzione Agricoltura, Ufficio XXXXXXXXXX: (indirizzo PEC) ovvero ………………</w:t>
      </w:r>
    </w:p>
    <w:p w:rsidR="000F5824" w:rsidRPr="00CB7D09" w:rsidRDefault="000F5824" w:rsidP="000F5824">
      <w:pPr>
        <w:pStyle w:val="Rientrocorpodeltesto21"/>
        <w:spacing w:line="276" w:lineRule="auto"/>
        <w:ind w:right="142" w:firstLine="708"/>
        <w:rPr>
          <w:rFonts w:cs="Arial"/>
          <w:szCs w:val="22"/>
        </w:rPr>
      </w:pPr>
    </w:p>
    <w:p w:rsidR="000F5824" w:rsidRPr="00CB7D09" w:rsidRDefault="000F5824" w:rsidP="000F5824">
      <w:pPr>
        <w:pStyle w:val="Rientrocorpodeltesto21"/>
        <w:spacing w:line="276" w:lineRule="auto"/>
        <w:ind w:right="142" w:firstLine="708"/>
        <w:rPr>
          <w:rFonts w:cs="Arial"/>
          <w:szCs w:val="22"/>
        </w:rPr>
      </w:pPr>
      <w:r w:rsidRPr="00CB7D09">
        <w:rPr>
          <w:rFonts w:cs="Arial"/>
          <w:szCs w:val="22"/>
        </w:rPr>
        <w:t>In attesa di riscontro, si ringrazia per la collaborazione e si porgono distinti saluti.</w:t>
      </w:r>
    </w:p>
    <w:p w:rsidR="000F5824" w:rsidRPr="00CB7D09" w:rsidRDefault="000F5824" w:rsidP="000F5824">
      <w:pPr>
        <w:pStyle w:val="Rientrocorpodeltesto21"/>
        <w:spacing w:line="360" w:lineRule="auto"/>
        <w:ind w:right="142" w:firstLine="708"/>
        <w:rPr>
          <w:rFonts w:cs="Arial"/>
          <w:szCs w:val="22"/>
        </w:rPr>
      </w:pPr>
    </w:p>
    <w:p w:rsidR="000F5824" w:rsidRPr="00CB7D09" w:rsidRDefault="000F5824" w:rsidP="000F5824">
      <w:pPr>
        <w:rPr>
          <w:rFonts w:ascii="Arial" w:hAnsi="Arial" w:cs="Arial"/>
          <w:szCs w:val="22"/>
        </w:rPr>
      </w:pPr>
      <w:r w:rsidRPr="00CB7D09">
        <w:rPr>
          <w:rFonts w:ascii="Arial" w:hAnsi="Arial" w:cs="Arial"/>
          <w:szCs w:val="22"/>
        </w:rPr>
        <w:tab/>
      </w:r>
      <w:r w:rsidRPr="00CB7D09">
        <w:rPr>
          <w:rFonts w:ascii="Arial" w:hAnsi="Arial" w:cs="Arial"/>
          <w:szCs w:val="22"/>
        </w:rPr>
        <w:tab/>
      </w:r>
      <w:r w:rsidRPr="00CB7D09">
        <w:rPr>
          <w:rFonts w:ascii="Arial" w:hAnsi="Arial" w:cs="Arial"/>
          <w:szCs w:val="22"/>
        </w:rPr>
        <w:tab/>
      </w:r>
      <w:r w:rsidRPr="00CB7D09">
        <w:rPr>
          <w:rFonts w:ascii="Arial" w:hAnsi="Arial" w:cs="Arial"/>
          <w:szCs w:val="22"/>
        </w:rPr>
        <w:tab/>
      </w:r>
      <w:r w:rsidRPr="00CB7D09">
        <w:rPr>
          <w:rFonts w:ascii="Arial" w:hAnsi="Arial" w:cs="Arial"/>
          <w:szCs w:val="22"/>
        </w:rPr>
        <w:tab/>
      </w:r>
      <w:r w:rsidRPr="00CB7D09">
        <w:rPr>
          <w:rFonts w:ascii="Arial" w:hAnsi="Arial" w:cs="Arial"/>
          <w:szCs w:val="22"/>
        </w:rPr>
        <w:tab/>
      </w:r>
      <w:r w:rsidRPr="00CB7D09">
        <w:rPr>
          <w:rFonts w:ascii="Arial" w:hAnsi="Arial" w:cs="Arial"/>
          <w:szCs w:val="22"/>
        </w:rPr>
        <w:tab/>
      </w:r>
      <w:r w:rsidRPr="00CB7D09">
        <w:rPr>
          <w:rFonts w:ascii="Arial" w:hAnsi="Arial" w:cs="Arial"/>
          <w:szCs w:val="22"/>
        </w:rPr>
        <w:tab/>
      </w:r>
      <w:r w:rsidRPr="00CB7D09">
        <w:rPr>
          <w:rFonts w:ascii="Arial" w:hAnsi="Arial" w:cs="Arial"/>
          <w:szCs w:val="22"/>
        </w:rPr>
        <w:tab/>
        <w:t>FIRMA</w:t>
      </w:r>
    </w:p>
    <w:p w:rsidR="000F5824" w:rsidRPr="00CB7D09" w:rsidRDefault="000F5824" w:rsidP="000F5824">
      <w:pPr>
        <w:rPr>
          <w:rFonts w:ascii="Arial" w:hAnsi="Arial" w:cs="Arial"/>
          <w:szCs w:val="22"/>
        </w:rPr>
      </w:pPr>
      <w:r w:rsidRPr="00CB7D09">
        <w:rPr>
          <w:rFonts w:ascii="Arial" w:hAnsi="Arial" w:cs="Arial"/>
          <w:szCs w:val="22"/>
        </w:rPr>
        <w:tab/>
      </w:r>
      <w:r w:rsidRPr="00CB7D09">
        <w:rPr>
          <w:rFonts w:ascii="Arial" w:hAnsi="Arial" w:cs="Arial"/>
          <w:szCs w:val="22"/>
        </w:rPr>
        <w:tab/>
      </w:r>
    </w:p>
    <w:p w:rsidR="000F5824" w:rsidRPr="00CB7D09" w:rsidRDefault="000F5824" w:rsidP="000F5824">
      <w:pPr>
        <w:rPr>
          <w:rFonts w:ascii="Arial" w:hAnsi="Arial" w:cs="Arial"/>
          <w:szCs w:val="22"/>
        </w:rPr>
      </w:pPr>
      <w:r w:rsidRPr="00CB7D09">
        <w:rPr>
          <w:rFonts w:ascii="Arial" w:hAnsi="Arial" w:cs="Arial"/>
          <w:szCs w:val="22"/>
        </w:rPr>
        <w:t xml:space="preserve">                                        </w:t>
      </w:r>
      <w:r w:rsidRPr="00CB7D09">
        <w:rPr>
          <w:rFonts w:ascii="Arial" w:hAnsi="Arial" w:cs="Arial"/>
          <w:szCs w:val="22"/>
        </w:rPr>
        <w:tab/>
      </w:r>
      <w:r w:rsidRPr="00CB7D09">
        <w:rPr>
          <w:rFonts w:ascii="Arial" w:hAnsi="Arial" w:cs="Arial"/>
          <w:szCs w:val="22"/>
        </w:rPr>
        <w:tab/>
      </w:r>
      <w:r w:rsidRPr="00CB7D09">
        <w:rPr>
          <w:rFonts w:ascii="Arial" w:hAnsi="Arial" w:cs="Arial"/>
          <w:szCs w:val="22"/>
        </w:rPr>
        <w:tab/>
      </w:r>
      <w:r w:rsidRPr="00CB7D09">
        <w:rPr>
          <w:rFonts w:ascii="Arial" w:hAnsi="Arial" w:cs="Arial"/>
          <w:szCs w:val="22"/>
        </w:rPr>
        <w:tab/>
      </w:r>
      <w:r w:rsidRPr="00CB7D09">
        <w:rPr>
          <w:rFonts w:ascii="Arial" w:hAnsi="Arial" w:cs="Arial"/>
          <w:szCs w:val="22"/>
        </w:rPr>
        <w:tab/>
      </w:r>
      <w:r w:rsidRPr="00CB7D09">
        <w:rPr>
          <w:rFonts w:ascii="Arial" w:hAnsi="Arial" w:cs="Arial"/>
          <w:szCs w:val="22"/>
        </w:rPr>
        <w:tab/>
      </w:r>
    </w:p>
    <w:p w:rsidR="00026200" w:rsidRDefault="000F5824" w:rsidP="000F5824">
      <w:pPr>
        <w:rPr>
          <w:rFonts w:ascii="Arial" w:hAnsi="Arial" w:cs="Arial"/>
          <w:szCs w:val="22"/>
        </w:rPr>
      </w:pPr>
      <w:r w:rsidRPr="00CB7D09">
        <w:rPr>
          <w:rFonts w:ascii="Arial" w:hAnsi="Arial" w:cs="Arial"/>
          <w:szCs w:val="22"/>
        </w:rPr>
        <w:t>Referente:</w:t>
      </w:r>
      <w:r w:rsidRPr="00CB7D09">
        <w:rPr>
          <w:rFonts w:ascii="Arial" w:hAnsi="Arial" w:cs="Arial"/>
          <w:szCs w:val="22"/>
        </w:rPr>
        <w:tab/>
      </w:r>
    </w:p>
    <w:p w:rsidR="00501FAA" w:rsidRDefault="00501FAA" w:rsidP="000F5824">
      <w:pPr>
        <w:rPr>
          <w:rFonts w:ascii="Arial" w:hAnsi="Arial" w:cs="Arial"/>
          <w:szCs w:val="22"/>
        </w:rPr>
      </w:pPr>
    </w:p>
    <w:p w:rsidR="00501FAA" w:rsidRDefault="00501FAA" w:rsidP="000F5824">
      <w:pPr>
        <w:rPr>
          <w:rFonts w:ascii="Arial" w:hAnsi="Arial" w:cs="Arial"/>
          <w:szCs w:val="22"/>
        </w:rPr>
      </w:pPr>
    </w:p>
    <w:p w:rsidR="00501FAA" w:rsidRDefault="00501FAA" w:rsidP="000F5824">
      <w:pPr>
        <w:rPr>
          <w:rFonts w:ascii="Arial" w:hAnsi="Arial" w:cs="Arial"/>
          <w:szCs w:val="22"/>
        </w:rPr>
      </w:pPr>
    </w:p>
    <w:p w:rsidR="00501FAA" w:rsidRDefault="00501FAA" w:rsidP="000F5824">
      <w:pPr>
        <w:rPr>
          <w:rFonts w:ascii="Arial" w:hAnsi="Arial" w:cs="Arial"/>
          <w:szCs w:val="22"/>
        </w:rPr>
      </w:pPr>
    </w:p>
    <w:p w:rsidR="00501FAA" w:rsidRDefault="00501FAA" w:rsidP="000F5824">
      <w:pPr>
        <w:rPr>
          <w:rFonts w:ascii="Arial" w:hAnsi="Arial" w:cs="Arial"/>
          <w:szCs w:val="22"/>
        </w:rPr>
      </w:pPr>
    </w:p>
    <w:p w:rsidR="00501FAA" w:rsidRDefault="00501FAA" w:rsidP="000F5824">
      <w:pPr>
        <w:rPr>
          <w:rFonts w:ascii="Arial" w:hAnsi="Arial" w:cs="Arial"/>
          <w:szCs w:val="22"/>
        </w:rPr>
      </w:pPr>
    </w:p>
    <w:p w:rsidR="00501FAA" w:rsidRDefault="00501FAA" w:rsidP="000F5824">
      <w:pPr>
        <w:rPr>
          <w:rFonts w:ascii="Arial" w:hAnsi="Arial" w:cs="Arial"/>
          <w:szCs w:val="22"/>
        </w:rPr>
      </w:pPr>
    </w:p>
    <w:p w:rsidR="00501FAA" w:rsidRDefault="00501FAA" w:rsidP="00501FAA">
      <w:pPr>
        <w:pStyle w:val="Default"/>
        <w:rPr>
          <w:b/>
          <w:bCs/>
          <w:i/>
          <w:iCs/>
          <w:sz w:val="23"/>
          <w:szCs w:val="23"/>
        </w:rPr>
      </w:pPr>
    </w:p>
    <w:p w:rsidR="00501FAA" w:rsidRDefault="00501FAA" w:rsidP="00501FAA">
      <w:pPr>
        <w:pStyle w:val="Default"/>
        <w:rPr>
          <w:b/>
          <w:bCs/>
          <w:i/>
          <w:iCs/>
          <w:sz w:val="23"/>
          <w:szCs w:val="23"/>
        </w:rPr>
      </w:pPr>
    </w:p>
    <w:p w:rsidR="00501FAA" w:rsidRDefault="00501FAA" w:rsidP="00501FAA">
      <w:pPr>
        <w:pStyle w:val="Default"/>
        <w:rPr>
          <w:b/>
          <w:bCs/>
          <w:i/>
          <w:iCs/>
          <w:sz w:val="23"/>
          <w:szCs w:val="23"/>
        </w:rPr>
      </w:pPr>
    </w:p>
    <w:p w:rsidR="00501FAA" w:rsidRDefault="00501FAA" w:rsidP="00501FAA">
      <w:pPr>
        <w:pStyle w:val="Default"/>
        <w:rPr>
          <w:b/>
          <w:bCs/>
          <w:i/>
          <w:iCs/>
          <w:sz w:val="23"/>
          <w:szCs w:val="23"/>
        </w:rPr>
      </w:pPr>
    </w:p>
    <w:p w:rsidR="00501FAA" w:rsidRDefault="00501FAA" w:rsidP="00501FAA">
      <w:pPr>
        <w:pStyle w:val="Default"/>
        <w:rPr>
          <w:b/>
          <w:bCs/>
          <w:i/>
          <w:iCs/>
          <w:sz w:val="23"/>
          <w:szCs w:val="23"/>
        </w:rPr>
      </w:pPr>
    </w:p>
    <w:p w:rsidR="00501FAA" w:rsidRDefault="00501FAA" w:rsidP="00501FAA">
      <w:pPr>
        <w:pStyle w:val="Default"/>
        <w:rPr>
          <w:b/>
          <w:bCs/>
          <w:i/>
          <w:iCs/>
          <w:sz w:val="23"/>
          <w:szCs w:val="23"/>
        </w:rPr>
      </w:pPr>
    </w:p>
    <w:p w:rsidR="00501FAA" w:rsidRDefault="00501FAA" w:rsidP="00501FAA">
      <w:pPr>
        <w:pStyle w:val="Default"/>
        <w:rPr>
          <w:b/>
          <w:bCs/>
          <w:i/>
          <w:iCs/>
          <w:sz w:val="23"/>
          <w:szCs w:val="23"/>
        </w:rPr>
      </w:pPr>
    </w:p>
    <w:p w:rsidR="00501FAA" w:rsidRDefault="00501FAA" w:rsidP="00501FAA">
      <w:pPr>
        <w:pStyle w:val="Default"/>
        <w:rPr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NOTA: L’art. 32 quater c.p. </w:t>
      </w:r>
      <w:r>
        <w:rPr>
          <w:i/>
          <w:iCs/>
          <w:sz w:val="23"/>
          <w:szCs w:val="23"/>
        </w:rPr>
        <w:t>prevede i casi nei quali alla condanna consegue l’incapacità di contrattare con la pubblica amministrazione:</w:t>
      </w:r>
    </w:p>
    <w:p w:rsidR="00501FAA" w:rsidRDefault="00501FAA" w:rsidP="00501FAA">
      <w:pPr>
        <w:pStyle w:val="Default"/>
        <w:rPr>
          <w:sz w:val="23"/>
          <w:szCs w:val="23"/>
        </w:rPr>
      </w:pPr>
    </w:p>
    <w:p w:rsidR="00501FAA" w:rsidRDefault="00501FAA" w:rsidP="00501FAA">
      <w:pPr>
        <w:pStyle w:val="Default"/>
        <w:rPr>
          <w:sz w:val="23"/>
          <w:szCs w:val="23"/>
        </w:rPr>
      </w:pPr>
    </w:p>
    <w:p w:rsidR="00501FAA" w:rsidRDefault="00501FAA" w:rsidP="00501FAA">
      <w:pPr>
        <w:pStyle w:val="Default"/>
        <w:rPr>
          <w:sz w:val="23"/>
          <w:szCs w:val="23"/>
        </w:rPr>
      </w:pPr>
    </w:p>
    <w:p w:rsidR="00501FAA" w:rsidRDefault="00501FAA" w:rsidP="00501FAA">
      <w:pPr>
        <w:pStyle w:val="Defaul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Ogni condanna per i delitti previsti dagli articoli 314, primo comma, 316-bis, 316-ter, 319-ter, 319-quater, 317, 318, 319, 319-bis, 320, 321, 322, 322-bis, 346 bis, 353, 355, 356, 416, 416-bis, 437, 452-bis, 452-quater, 452-sexies, 452-septies, 452-quaterdecies, 501, 501-bis, 640 numero 1) del secondo comma, 640- bis 644, commessi in danno o in vantaggio di un'attività imprenditoriale o comunque in relazione ad essa, importa l'incapacità di contrattare con la pubblica amministrazione. </w:t>
      </w:r>
    </w:p>
    <w:p w:rsidR="00501FAA" w:rsidRDefault="00501FAA" w:rsidP="00501FAA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:rsidR="00501FAA" w:rsidRDefault="00501FAA" w:rsidP="00501FAA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:rsidR="00501FAA" w:rsidRDefault="00501FAA" w:rsidP="00501FAA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:rsidR="00501FAA" w:rsidRDefault="00501FAA" w:rsidP="00501FAA">
      <w:pPr>
        <w:pStyle w:val="Defaul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Si tratta pertanto di rilevare, affinché il controllo si possa chiudere positivamente, che non sussistano condanne per i seguenti reati: </w:t>
      </w:r>
    </w:p>
    <w:p w:rsidR="00501FAA" w:rsidRDefault="00501FAA" w:rsidP="00501FAA">
      <w:pPr>
        <w:pStyle w:val="Default"/>
        <w:spacing w:after="58"/>
        <w:rPr>
          <w:rFonts w:ascii="Tahoma" w:hAnsi="Tahoma" w:cs="Tahoma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ahoma" w:hAnsi="Tahoma" w:cs="Tahoma"/>
          <w:sz w:val="22"/>
          <w:szCs w:val="22"/>
        </w:rPr>
        <w:t xml:space="preserve">314, primo comma, Peculato; </w:t>
      </w:r>
    </w:p>
    <w:p w:rsidR="00501FAA" w:rsidRDefault="00501FAA" w:rsidP="00501FAA">
      <w:pPr>
        <w:pStyle w:val="Default"/>
        <w:spacing w:after="58"/>
        <w:rPr>
          <w:rFonts w:ascii="Tahoma" w:hAnsi="Tahoma" w:cs="Tahoma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ahoma" w:hAnsi="Tahoma" w:cs="Tahoma"/>
          <w:sz w:val="22"/>
          <w:szCs w:val="22"/>
        </w:rPr>
        <w:t xml:space="preserve">316 bis malversazione a danno dello Stato; </w:t>
      </w:r>
    </w:p>
    <w:p w:rsidR="00501FAA" w:rsidRDefault="00501FAA" w:rsidP="00501FAA">
      <w:pPr>
        <w:pStyle w:val="Default"/>
        <w:spacing w:after="58"/>
        <w:rPr>
          <w:rFonts w:ascii="Tahoma" w:hAnsi="Tahoma" w:cs="Tahoma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ahoma" w:hAnsi="Tahoma" w:cs="Tahoma"/>
          <w:sz w:val="22"/>
          <w:szCs w:val="22"/>
        </w:rPr>
        <w:t xml:space="preserve">316 ter indebita percezione di erogazione a danno dello stato; </w:t>
      </w:r>
    </w:p>
    <w:p w:rsidR="00501FAA" w:rsidRDefault="00501FAA" w:rsidP="00501FAA">
      <w:pPr>
        <w:pStyle w:val="Default"/>
        <w:spacing w:after="58"/>
        <w:rPr>
          <w:rFonts w:ascii="Tahoma" w:hAnsi="Tahoma" w:cs="Tahoma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ahoma" w:hAnsi="Tahoma" w:cs="Tahoma"/>
          <w:sz w:val="22"/>
          <w:szCs w:val="22"/>
        </w:rPr>
        <w:t xml:space="preserve">317 concussione; </w:t>
      </w:r>
    </w:p>
    <w:p w:rsidR="00501FAA" w:rsidRDefault="00501FAA" w:rsidP="00501FAA">
      <w:pPr>
        <w:pStyle w:val="Default"/>
        <w:spacing w:after="58"/>
        <w:rPr>
          <w:rFonts w:ascii="Tahoma" w:hAnsi="Tahoma" w:cs="Tahoma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ahoma" w:hAnsi="Tahoma" w:cs="Tahoma"/>
          <w:sz w:val="22"/>
          <w:szCs w:val="22"/>
        </w:rPr>
        <w:t xml:space="preserve">318 corruzione per un atto d’ufficio; </w:t>
      </w:r>
    </w:p>
    <w:p w:rsidR="00501FAA" w:rsidRDefault="00501FAA" w:rsidP="00501FAA">
      <w:pPr>
        <w:pStyle w:val="Default"/>
        <w:spacing w:after="58"/>
        <w:rPr>
          <w:rFonts w:ascii="Tahoma" w:hAnsi="Tahoma" w:cs="Tahoma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ahoma" w:hAnsi="Tahoma" w:cs="Tahoma"/>
          <w:sz w:val="22"/>
          <w:szCs w:val="22"/>
        </w:rPr>
        <w:t xml:space="preserve">319 corruzione per un atto contrario ai doveri d’ufficio; </w:t>
      </w:r>
    </w:p>
    <w:p w:rsidR="00501FAA" w:rsidRDefault="00501FAA" w:rsidP="00501FAA">
      <w:pPr>
        <w:pStyle w:val="Default"/>
        <w:spacing w:after="58"/>
        <w:rPr>
          <w:rFonts w:ascii="Tahoma" w:hAnsi="Tahoma" w:cs="Tahoma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ahoma" w:hAnsi="Tahoma" w:cs="Tahoma"/>
          <w:sz w:val="22"/>
          <w:szCs w:val="22"/>
        </w:rPr>
        <w:t xml:space="preserve">319 bis circostanze aggravanti; </w:t>
      </w:r>
    </w:p>
    <w:p w:rsidR="00501FAA" w:rsidRDefault="00501FAA" w:rsidP="00501FAA">
      <w:pPr>
        <w:pStyle w:val="Default"/>
        <w:spacing w:after="58"/>
        <w:rPr>
          <w:rFonts w:ascii="Tahoma" w:hAnsi="Tahoma" w:cs="Tahoma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ahoma" w:hAnsi="Tahoma" w:cs="Tahoma"/>
          <w:sz w:val="22"/>
          <w:szCs w:val="22"/>
        </w:rPr>
        <w:t xml:space="preserve">319 ter corruzione in atti giudiziari; </w:t>
      </w:r>
    </w:p>
    <w:p w:rsidR="00501FAA" w:rsidRDefault="00501FAA" w:rsidP="00501FAA">
      <w:pPr>
        <w:pStyle w:val="Default"/>
        <w:spacing w:after="58"/>
        <w:rPr>
          <w:rFonts w:ascii="Tahoma" w:hAnsi="Tahoma" w:cs="Tahoma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ahoma" w:hAnsi="Tahoma" w:cs="Tahoma"/>
          <w:sz w:val="22"/>
          <w:szCs w:val="22"/>
        </w:rPr>
        <w:t xml:space="preserve">319 –quater induzione indebita a dare o promettere utilità; </w:t>
      </w:r>
    </w:p>
    <w:p w:rsidR="00501FAA" w:rsidRDefault="00501FAA" w:rsidP="00501FAA">
      <w:pPr>
        <w:pStyle w:val="Default"/>
        <w:spacing w:after="58"/>
        <w:rPr>
          <w:rFonts w:ascii="Tahoma" w:hAnsi="Tahoma" w:cs="Tahoma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ahoma" w:hAnsi="Tahoma" w:cs="Tahoma"/>
          <w:sz w:val="22"/>
          <w:szCs w:val="22"/>
        </w:rPr>
        <w:t xml:space="preserve">320 corruzione di persona incaricata di un pubblico servizio; </w:t>
      </w:r>
    </w:p>
    <w:p w:rsidR="00501FAA" w:rsidRDefault="00501FAA" w:rsidP="00501FAA">
      <w:pPr>
        <w:pStyle w:val="Default"/>
        <w:spacing w:after="58"/>
        <w:rPr>
          <w:rFonts w:ascii="Tahoma" w:hAnsi="Tahoma" w:cs="Tahoma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ahoma" w:hAnsi="Tahoma" w:cs="Tahoma"/>
          <w:sz w:val="22"/>
          <w:szCs w:val="22"/>
        </w:rPr>
        <w:t xml:space="preserve">321 pene per il corruttore; </w:t>
      </w:r>
    </w:p>
    <w:p w:rsidR="00501FAA" w:rsidRDefault="00501FAA" w:rsidP="00501FAA">
      <w:pPr>
        <w:pStyle w:val="Default"/>
        <w:spacing w:after="58"/>
        <w:rPr>
          <w:rFonts w:ascii="Tahoma" w:hAnsi="Tahoma" w:cs="Tahoma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ahoma" w:hAnsi="Tahoma" w:cs="Tahoma"/>
          <w:sz w:val="22"/>
          <w:szCs w:val="22"/>
        </w:rPr>
        <w:t xml:space="preserve">322 istigazione alla corruzione; </w:t>
      </w:r>
    </w:p>
    <w:p w:rsidR="00501FAA" w:rsidRDefault="00501FAA" w:rsidP="00501FAA">
      <w:pPr>
        <w:pStyle w:val="Default"/>
        <w:spacing w:after="58"/>
        <w:ind w:left="426" w:hanging="426"/>
        <w:rPr>
          <w:rFonts w:ascii="Tahoma" w:hAnsi="Tahoma" w:cs="Tahoma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ahoma" w:hAnsi="Tahoma" w:cs="Tahoma"/>
          <w:sz w:val="22"/>
          <w:szCs w:val="22"/>
        </w:rPr>
        <w:t xml:space="preserve">322 bis Peculato, concussione, induzione indebita dare o promettere utilità, corruzione e istigazione alla corruzione di membri degli organi delle Comunità europee e di funzionari delle Comunità europee e di Stati esteri; </w:t>
      </w:r>
    </w:p>
    <w:p w:rsidR="00501FAA" w:rsidRDefault="00501FAA" w:rsidP="00501FAA">
      <w:pPr>
        <w:pStyle w:val="Default"/>
        <w:spacing w:after="58"/>
        <w:rPr>
          <w:rFonts w:ascii="Tahoma" w:hAnsi="Tahoma" w:cs="Tahoma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ahoma" w:hAnsi="Tahoma" w:cs="Tahoma"/>
          <w:sz w:val="22"/>
          <w:szCs w:val="22"/>
        </w:rPr>
        <w:t xml:space="preserve">346 bis traffico di influenze illecite; </w:t>
      </w:r>
    </w:p>
    <w:p w:rsidR="00501FAA" w:rsidRDefault="00501FAA" w:rsidP="00501FAA">
      <w:pPr>
        <w:pStyle w:val="Default"/>
        <w:spacing w:after="58"/>
        <w:rPr>
          <w:rFonts w:ascii="Tahoma" w:hAnsi="Tahoma" w:cs="Tahoma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ahoma" w:hAnsi="Tahoma" w:cs="Tahoma"/>
          <w:sz w:val="22"/>
          <w:szCs w:val="22"/>
        </w:rPr>
        <w:t xml:space="preserve">353 Turbata libertà degli incanti; </w:t>
      </w:r>
    </w:p>
    <w:p w:rsidR="00501FAA" w:rsidRDefault="00501FAA" w:rsidP="00501FAA">
      <w:pPr>
        <w:pStyle w:val="Default"/>
        <w:spacing w:after="58"/>
        <w:rPr>
          <w:rFonts w:ascii="Tahoma" w:hAnsi="Tahoma" w:cs="Tahoma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ahoma" w:hAnsi="Tahoma" w:cs="Tahoma"/>
          <w:sz w:val="22"/>
          <w:szCs w:val="22"/>
        </w:rPr>
        <w:t xml:space="preserve">355 Inadempimento di contratti di pubbliche forniture; </w:t>
      </w:r>
    </w:p>
    <w:p w:rsidR="00501FAA" w:rsidRDefault="00501FAA" w:rsidP="00501FAA">
      <w:pPr>
        <w:pStyle w:val="Default"/>
        <w:spacing w:after="58"/>
        <w:rPr>
          <w:rFonts w:ascii="Tahoma" w:hAnsi="Tahoma" w:cs="Tahoma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ahoma" w:hAnsi="Tahoma" w:cs="Tahoma"/>
          <w:sz w:val="22"/>
          <w:szCs w:val="22"/>
        </w:rPr>
        <w:t xml:space="preserve">356 frode nelle pubbliche forniture; </w:t>
      </w:r>
    </w:p>
    <w:p w:rsidR="00501FAA" w:rsidRDefault="00501FAA" w:rsidP="00501FAA">
      <w:pPr>
        <w:pStyle w:val="Default"/>
        <w:spacing w:after="58"/>
        <w:rPr>
          <w:rFonts w:ascii="Tahoma" w:hAnsi="Tahoma" w:cs="Tahoma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ahoma" w:hAnsi="Tahoma" w:cs="Tahoma"/>
          <w:sz w:val="22"/>
          <w:szCs w:val="22"/>
        </w:rPr>
        <w:t xml:space="preserve">416 associazione per delinquere; </w:t>
      </w:r>
    </w:p>
    <w:p w:rsidR="00501FAA" w:rsidRDefault="00501FAA" w:rsidP="00501FAA">
      <w:pPr>
        <w:pStyle w:val="Default"/>
        <w:spacing w:after="58"/>
        <w:rPr>
          <w:rFonts w:ascii="Tahoma" w:hAnsi="Tahoma" w:cs="Tahoma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ahoma" w:hAnsi="Tahoma" w:cs="Tahoma"/>
          <w:sz w:val="22"/>
          <w:szCs w:val="22"/>
        </w:rPr>
        <w:t xml:space="preserve">416 bis associazione di tipo mafioso; </w:t>
      </w:r>
    </w:p>
    <w:p w:rsidR="00501FAA" w:rsidRDefault="00501FAA" w:rsidP="00501FAA">
      <w:pPr>
        <w:pStyle w:val="Default"/>
        <w:spacing w:after="58"/>
        <w:rPr>
          <w:rFonts w:ascii="Tahoma" w:hAnsi="Tahoma" w:cs="Tahoma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ahoma" w:hAnsi="Tahoma" w:cs="Tahoma"/>
          <w:sz w:val="22"/>
          <w:szCs w:val="22"/>
        </w:rPr>
        <w:t xml:space="preserve">437 Rimozione od omissione dolosa di cautele contro infortuni sul lavoro; </w:t>
      </w:r>
    </w:p>
    <w:p w:rsidR="00501FAA" w:rsidRDefault="00501FAA" w:rsidP="00501FAA">
      <w:pPr>
        <w:pStyle w:val="Default"/>
        <w:spacing w:after="58"/>
        <w:rPr>
          <w:rFonts w:ascii="Tahoma" w:hAnsi="Tahoma" w:cs="Tahoma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ahoma" w:hAnsi="Tahoma" w:cs="Tahoma"/>
          <w:sz w:val="22"/>
          <w:szCs w:val="22"/>
        </w:rPr>
        <w:t xml:space="preserve">452 bis inquinamento ambientale; </w:t>
      </w:r>
    </w:p>
    <w:p w:rsidR="00501FAA" w:rsidRDefault="00501FAA" w:rsidP="00501FAA">
      <w:pPr>
        <w:pStyle w:val="Default"/>
        <w:spacing w:after="58"/>
        <w:rPr>
          <w:rFonts w:ascii="Tahoma" w:hAnsi="Tahoma" w:cs="Tahoma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ahoma" w:hAnsi="Tahoma" w:cs="Tahoma"/>
          <w:sz w:val="22"/>
          <w:szCs w:val="22"/>
        </w:rPr>
        <w:t xml:space="preserve">452 quater disastro ambientale; </w:t>
      </w:r>
    </w:p>
    <w:p w:rsidR="00501FAA" w:rsidRDefault="00501FAA" w:rsidP="00501FAA">
      <w:pPr>
        <w:pStyle w:val="Default"/>
        <w:spacing w:after="58"/>
        <w:rPr>
          <w:rFonts w:ascii="Tahoma" w:hAnsi="Tahoma" w:cs="Tahoma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ahoma" w:hAnsi="Tahoma" w:cs="Tahoma"/>
          <w:sz w:val="22"/>
          <w:szCs w:val="22"/>
        </w:rPr>
        <w:t xml:space="preserve">452-sexies traffico e abbandono di materiale ad alta radioattività; </w:t>
      </w:r>
    </w:p>
    <w:p w:rsidR="00501FAA" w:rsidRDefault="00501FAA" w:rsidP="00501FAA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ahoma" w:hAnsi="Tahoma" w:cs="Tahoma"/>
          <w:sz w:val="22"/>
          <w:szCs w:val="22"/>
        </w:rPr>
        <w:t xml:space="preserve">452-septies impedimento del controllo; </w:t>
      </w:r>
    </w:p>
    <w:p w:rsidR="00501FAA" w:rsidRDefault="00501FAA" w:rsidP="00501FAA">
      <w:pPr>
        <w:pStyle w:val="Default"/>
        <w:spacing w:after="152"/>
        <w:rPr>
          <w:rFonts w:ascii="Tahoma" w:hAnsi="Tahoma" w:cs="Tahoma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lastRenderedPageBreak/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ahoma" w:hAnsi="Tahoma" w:cs="Tahoma"/>
          <w:sz w:val="22"/>
          <w:szCs w:val="22"/>
        </w:rPr>
        <w:t xml:space="preserve">452-quaterdecies attività organizzate per il traffico illecito di rifiuti </w:t>
      </w:r>
    </w:p>
    <w:p w:rsidR="00501FAA" w:rsidRDefault="00501FAA" w:rsidP="00501FAA">
      <w:pPr>
        <w:pStyle w:val="Default"/>
        <w:spacing w:after="152"/>
        <w:rPr>
          <w:rFonts w:ascii="Tahoma" w:hAnsi="Tahoma" w:cs="Tahoma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ahoma" w:hAnsi="Tahoma" w:cs="Tahoma"/>
          <w:sz w:val="22"/>
          <w:szCs w:val="22"/>
        </w:rPr>
        <w:t xml:space="preserve">501 Rialzo e ribasso fraudolento di prezzi sul pubblico mercato o nelle borse di commercio; </w:t>
      </w:r>
    </w:p>
    <w:p w:rsidR="00501FAA" w:rsidRDefault="00501FAA" w:rsidP="00501FAA">
      <w:pPr>
        <w:pStyle w:val="Default"/>
        <w:spacing w:after="152"/>
        <w:rPr>
          <w:rFonts w:ascii="Tahoma" w:hAnsi="Tahoma" w:cs="Tahoma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ahoma" w:hAnsi="Tahoma" w:cs="Tahoma"/>
          <w:sz w:val="22"/>
          <w:szCs w:val="22"/>
        </w:rPr>
        <w:t xml:space="preserve">501 bis manovre speculative su merci; </w:t>
      </w:r>
    </w:p>
    <w:p w:rsidR="00501FAA" w:rsidRDefault="00501FAA" w:rsidP="00501FAA">
      <w:pPr>
        <w:pStyle w:val="Default"/>
        <w:spacing w:after="152"/>
        <w:rPr>
          <w:rFonts w:ascii="Tahoma" w:hAnsi="Tahoma" w:cs="Tahoma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ahoma" w:hAnsi="Tahoma" w:cs="Tahoma"/>
          <w:sz w:val="22"/>
          <w:szCs w:val="22"/>
        </w:rPr>
        <w:t xml:space="preserve">640 Truffa – n.1; </w:t>
      </w:r>
    </w:p>
    <w:p w:rsidR="00501FAA" w:rsidRDefault="00501FAA" w:rsidP="00501FAA">
      <w:pPr>
        <w:pStyle w:val="Default"/>
        <w:spacing w:after="152"/>
        <w:rPr>
          <w:rFonts w:ascii="Tahoma" w:hAnsi="Tahoma" w:cs="Tahoma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ahoma" w:hAnsi="Tahoma" w:cs="Tahoma"/>
          <w:sz w:val="22"/>
          <w:szCs w:val="22"/>
        </w:rPr>
        <w:t xml:space="preserve">640 bis Truffa aggravata per il conseguimento di erogazioni pubbliche; </w:t>
      </w:r>
    </w:p>
    <w:p w:rsidR="00501FAA" w:rsidRDefault="00501FAA" w:rsidP="00501FAA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ahoma" w:hAnsi="Tahoma" w:cs="Tahoma"/>
          <w:sz w:val="22"/>
          <w:szCs w:val="22"/>
        </w:rPr>
        <w:t xml:space="preserve">644 Usura; </w:t>
      </w:r>
    </w:p>
    <w:p w:rsidR="00501FAA" w:rsidRDefault="00501FAA" w:rsidP="000F5824">
      <w:pPr>
        <w:rPr>
          <w:rFonts w:ascii="Arial" w:hAnsi="Arial" w:cs="Arial"/>
          <w:szCs w:val="22"/>
        </w:rPr>
      </w:pPr>
    </w:p>
    <w:p w:rsidR="00501FAA" w:rsidRDefault="00501FAA" w:rsidP="000F5824">
      <w:pPr>
        <w:rPr>
          <w:rFonts w:ascii="Arial" w:hAnsi="Arial" w:cs="Arial"/>
          <w:szCs w:val="22"/>
        </w:rPr>
      </w:pPr>
    </w:p>
    <w:p w:rsidR="00501FAA" w:rsidRDefault="00501FAA" w:rsidP="000F5824"/>
    <w:sectPr w:rsidR="00501F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65468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4E91D8D"/>
    <w:multiLevelType w:val="hybridMultilevel"/>
    <w:tmpl w:val="D08AB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389905">
    <w:abstractNumId w:val="0"/>
  </w:num>
  <w:num w:numId="2" w16cid:durableId="2024359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824"/>
    <w:rsid w:val="000233E8"/>
    <w:rsid w:val="00026200"/>
    <w:rsid w:val="000F5824"/>
    <w:rsid w:val="00244CCA"/>
    <w:rsid w:val="00501FAA"/>
    <w:rsid w:val="00BA660B"/>
    <w:rsid w:val="00D3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11B0"/>
  <w15:docId w15:val="{8A7637D5-0A86-443F-973A-F3AA9B5F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582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F5824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0F5824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0F5824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5824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0F5824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0F5824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0F5824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582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0F5824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F5824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F582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F5824"/>
    <w:rPr>
      <w:rFonts w:ascii="Arial" w:eastAsia="Times New Roman" w:hAnsi="Arial" w:cs="Times New Roman"/>
      <w:sz w:val="4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5824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F582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F5824"/>
    <w:rPr>
      <w:rFonts w:ascii="Times New Roman" w:eastAsia="Times New Roman" w:hAnsi="Times New Roman" w:cs="Times New Roman"/>
      <w:b/>
      <w:color w:val="FF0000"/>
      <w:sz w:val="48"/>
      <w:szCs w:val="20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F5824"/>
    <w:rPr>
      <w:rFonts w:ascii="Arial" w:eastAsia="Times New Roman" w:hAnsi="Arial" w:cs="Times New Roman"/>
      <w:b/>
      <w:snapToGrid w:val="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5824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F5824"/>
    <w:rPr>
      <w:rFonts w:ascii="Arial" w:eastAsia="Times New Roman" w:hAnsi="Arial" w:cs="Times New Roman"/>
      <w:b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F582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F5824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F582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F5824"/>
    <w:rPr>
      <w:rFonts w:ascii="Times New Roman" w:eastAsia="Times New Roman" w:hAnsi="Times New Roman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0F5824"/>
    <w:pPr>
      <w:widowControl/>
      <w:tabs>
        <w:tab w:val="center" w:pos="4819"/>
        <w:tab w:val="right" w:pos="9638"/>
      </w:tabs>
      <w:ind w:firstLine="0"/>
      <w:jc w:val="left"/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0F582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Rientrocorpodeltesto21">
    <w:name w:val="Rientro corpo del testo 21"/>
    <w:basedOn w:val="Normale"/>
    <w:rsid w:val="000F5824"/>
    <w:pPr>
      <w:widowControl/>
      <w:overflowPunct w:val="0"/>
      <w:autoSpaceDE w:val="0"/>
      <w:autoSpaceDN w:val="0"/>
      <w:adjustRightInd w:val="0"/>
      <w:ind w:right="141" w:firstLine="709"/>
    </w:pPr>
    <w:rPr>
      <w:rFonts w:ascii="Arial" w:hAnsi="Arial"/>
    </w:rPr>
  </w:style>
  <w:style w:type="paragraph" w:customStyle="1" w:styleId="Default">
    <w:name w:val="Default"/>
    <w:rsid w:val="00501F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233E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3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Pellegrino Anna</dc:creator>
  <cp:lastModifiedBy>Enea Garofalo</cp:lastModifiedBy>
  <cp:revision>4</cp:revision>
  <dcterms:created xsi:type="dcterms:W3CDTF">2024-04-15T08:23:00Z</dcterms:created>
  <dcterms:modified xsi:type="dcterms:W3CDTF">2024-04-15T12:38:00Z</dcterms:modified>
</cp:coreProperties>
</file>