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89493" w14:textId="77777777" w:rsidR="00E70759" w:rsidRDefault="00E70759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89CB939" w14:textId="77777777" w:rsidR="00E70759" w:rsidRDefault="00E70759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D41C2F4" w14:textId="77777777" w:rsidR="00E70759" w:rsidRDefault="00E70759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5A4291A" w14:textId="77777777" w:rsidR="00E70759" w:rsidRDefault="00E70759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F878922" w14:textId="70EDB912" w:rsidR="00BE123B" w:rsidRPr="008F2F0E" w:rsidRDefault="00BE123B" w:rsidP="004357A0">
      <w:pPr>
        <w:pStyle w:val="Default"/>
        <w:spacing w:line="240" w:lineRule="atLeast"/>
        <w:ind w:right="-14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F2F0E">
        <w:rPr>
          <w:rFonts w:asciiTheme="minorHAnsi" w:hAnsiTheme="minorHAnsi" w:cstheme="minorHAnsi"/>
          <w:b/>
          <w:sz w:val="28"/>
          <w:szCs w:val="28"/>
        </w:rPr>
        <w:t>REGOLAMENTO (UE) 2021/2115 e s.m.i</w:t>
      </w:r>
      <w:r w:rsidR="00D641B3">
        <w:rPr>
          <w:rFonts w:asciiTheme="minorHAnsi" w:hAnsiTheme="minorHAnsi" w:cstheme="minorHAnsi"/>
          <w:b/>
          <w:sz w:val="28"/>
          <w:szCs w:val="28"/>
        </w:rPr>
        <w:t>.</w:t>
      </w:r>
      <w:r w:rsidRPr="008F2F0E">
        <w:rPr>
          <w:rFonts w:asciiTheme="minorHAnsi" w:hAnsiTheme="minorHAnsi" w:cstheme="minorHAnsi"/>
          <w:b/>
          <w:sz w:val="28"/>
          <w:szCs w:val="28"/>
        </w:rPr>
        <w:t xml:space="preserve"> - Piano Strategico Nazionale PAC 2023-2027</w:t>
      </w:r>
    </w:p>
    <w:p w14:paraId="7DA4AC3F" w14:textId="77777777" w:rsidR="00BE123B" w:rsidRPr="008F2F0E" w:rsidRDefault="00BE123B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F2F0E">
        <w:rPr>
          <w:rFonts w:asciiTheme="minorHAnsi" w:hAnsiTheme="minorHAnsi" w:cstheme="minorHAnsi"/>
          <w:b/>
          <w:sz w:val="28"/>
          <w:szCs w:val="28"/>
        </w:rPr>
        <w:t>CSR della Regione Piemonte per lo sviluppo rurale con il sostegno del fondo FEASR</w:t>
      </w:r>
    </w:p>
    <w:p w14:paraId="3170F75B" w14:textId="77777777" w:rsidR="00BE123B" w:rsidRPr="008F2F0E" w:rsidRDefault="00BE123B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5CE2B4F" w14:textId="3C31EE3D" w:rsidR="00BE123B" w:rsidRDefault="00BE123B" w:rsidP="00EC2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cstheme="minorHAnsi"/>
          <w:b/>
          <w:i/>
          <w:iCs/>
          <w:sz w:val="32"/>
          <w:szCs w:val="32"/>
        </w:rPr>
      </w:pPr>
      <w:r w:rsidRPr="008F2F0E">
        <w:rPr>
          <w:rFonts w:cstheme="minorHAnsi"/>
          <w:b/>
          <w:i/>
          <w:iCs/>
          <w:sz w:val="32"/>
          <w:szCs w:val="32"/>
        </w:rPr>
        <w:t>Intervento SRA</w:t>
      </w:r>
      <w:r w:rsidR="008D5AAA">
        <w:rPr>
          <w:rFonts w:cstheme="minorHAnsi"/>
          <w:b/>
          <w:i/>
          <w:iCs/>
          <w:sz w:val="32"/>
          <w:szCs w:val="32"/>
        </w:rPr>
        <w:t>29 ADOTTARE E MANTENERE PRATICHE E METODI DI PRODUZIONE BIOLOGICA</w:t>
      </w:r>
    </w:p>
    <w:p w14:paraId="10156FE0" w14:textId="27C2ABC1" w:rsidR="00055DFE" w:rsidRPr="00055DFE" w:rsidRDefault="00055DFE" w:rsidP="00EC2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cstheme="minorHAnsi"/>
          <w:b/>
          <w:i/>
          <w:iCs/>
          <w:sz w:val="28"/>
          <w:szCs w:val="28"/>
        </w:rPr>
      </w:pPr>
      <w:r w:rsidRPr="00055DFE">
        <w:rPr>
          <w:rFonts w:cstheme="minorHAnsi"/>
          <w:b/>
          <w:i/>
          <w:iCs/>
          <w:sz w:val="28"/>
          <w:szCs w:val="28"/>
        </w:rPr>
        <w:t>Azione</w:t>
      </w:r>
      <w:r w:rsidR="008D5AAA">
        <w:rPr>
          <w:rFonts w:cstheme="minorHAnsi"/>
          <w:b/>
          <w:i/>
          <w:iCs/>
          <w:sz w:val="28"/>
          <w:szCs w:val="28"/>
        </w:rPr>
        <w:t xml:space="preserve"> 29</w:t>
      </w:r>
      <w:r w:rsidRPr="00055DFE">
        <w:rPr>
          <w:rFonts w:cstheme="minorHAnsi"/>
          <w:b/>
          <w:i/>
          <w:iCs/>
          <w:sz w:val="28"/>
          <w:szCs w:val="28"/>
        </w:rPr>
        <w:t xml:space="preserve">.1 </w:t>
      </w:r>
      <w:r w:rsidR="008D5AAA">
        <w:rPr>
          <w:rFonts w:cstheme="minorHAnsi"/>
          <w:b/>
          <w:i/>
          <w:iCs/>
          <w:sz w:val="28"/>
          <w:szCs w:val="28"/>
        </w:rPr>
        <w:t>Conversione all’agricoltura biologica</w:t>
      </w:r>
    </w:p>
    <w:p w14:paraId="0086BCD4" w14:textId="3363D353" w:rsidR="00055DFE" w:rsidRPr="00055DFE" w:rsidRDefault="00055DFE" w:rsidP="00EC2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cstheme="minorHAnsi"/>
          <w:b/>
          <w:i/>
          <w:iCs/>
          <w:sz w:val="28"/>
          <w:szCs w:val="28"/>
        </w:rPr>
      </w:pPr>
      <w:r w:rsidRPr="00055DFE">
        <w:rPr>
          <w:rFonts w:cstheme="minorHAnsi"/>
          <w:b/>
          <w:i/>
          <w:iCs/>
          <w:sz w:val="28"/>
          <w:szCs w:val="28"/>
        </w:rPr>
        <w:t xml:space="preserve">Azione </w:t>
      </w:r>
      <w:r w:rsidR="008D5AAA">
        <w:rPr>
          <w:rFonts w:cstheme="minorHAnsi"/>
          <w:b/>
          <w:i/>
          <w:iCs/>
          <w:sz w:val="28"/>
          <w:szCs w:val="28"/>
        </w:rPr>
        <w:t>29</w:t>
      </w:r>
      <w:r w:rsidRPr="00055DFE">
        <w:rPr>
          <w:rFonts w:cstheme="minorHAnsi"/>
          <w:b/>
          <w:i/>
          <w:iCs/>
          <w:sz w:val="28"/>
          <w:szCs w:val="28"/>
        </w:rPr>
        <w:t xml:space="preserve">.2 </w:t>
      </w:r>
      <w:r w:rsidR="008D5AAA">
        <w:rPr>
          <w:rFonts w:cstheme="minorHAnsi"/>
          <w:b/>
          <w:i/>
          <w:iCs/>
          <w:sz w:val="28"/>
          <w:szCs w:val="28"/>
        </w:rPr>
        <w:t>Mantenimento dell’agricoltura biologica</w:t>
      </w:r>
    </w:p>
    <w:p w14:paraId="616059F4" w14:textId="77777777" w:rsidR="00BE123B" w:rsidRPr="008F2F0E" w:rsidRDefault="00BE123B" w:rsidP="00BE123B">
      <w:pPr>
        <w:spacing w:line="240" w:lineRule="atLeast"/>
        <w:jc w:val="center"/>
        <w:rPr>
          <w:rFonts w:cstheme="minorHAnsi"/>
          <w:b/>
          <w:i/>
          <w:iCs/>
          <w:sz w:val="32"/>
          <w:szCs w:val="32"/>
        </w:rPr>
      </w:pPr>
    </w:p>
    <w:p w14:paraId="4867C0D4" w14:textId="77777777" w:rsidR="00BE123B" w:rsidRPr="008F2F0E" w:rsidRDefault="00BE123B" w:rsidP="00BE123B">
      <w:pPr>
        <w:spacing w:line="240" w:lineRule="atLeast"/>
        <w:jc w:val="center"/>
        <w:rPr>
          <w:rFonts w:cstheme="minorHAnsi"/>
          <w:b/>
          <w:i/>
          <w:iCs/>
          <w:sz w:val="32"/>
          <w:szCs w:val="32"/>
          <w:u w:val="single"/>
        </w:rPr>
      </w:pPr>
      <w:r w:rsidRPr="008F2F0E">
        <w:rPr>
          <w:rFonts w:cstheme="minorHAnsi"/>
          <w:b/>
          <w:i/>
          <w:iCs/>
          <w:sz w:val="32"/>
          <w:szCs w:val="32"/>
          <w:u w:val="single"/>
        </w:rPr>
        <w:t xml:space="preserve">CHECK LIST CONTROLLO IN LOCO </w:t>
      </w:r>
    </w:p>
    <w:p w14:paraId="4F5D6107" w14:textId="77777777" w:rsidR="00BE123B" w:rsidRDefault="00BE123B" w:rsidP="00BE123B">
      <w:pPr>
        <w:autoSpaceDE w:val="0"/>
        <w:autoSpaceDN w:val="0"/>
        <w:adjustRightInd w:val="0"/>
        <w:spacing w:line="240" w:lineRule="atLeast"/>
        <w:jc w:val="center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Grigliatabella"/>
        <w:tblW w:w="10485" w:type="dxa"/>
        <w:tblInd w:w="-427" w:type="dxa"/>
        <w:tblLook w:val="04A0" w:firstRow="1" w:lastRow="0" w:firstColumn="1" w:lastColumn="0" w:noHBand="0" w:noVBand="1"/>
      </w:tblPr>
      <w:tblGrid>
        <w:gridCol w:w="5097"/>
        <w:gridCol w:w="5388"/>
      </w:tblGrid>
      <w:tr w:rsidR="00BE123B" w14:paraId="4179DD46" w14:textId="77777777" w:rsidTr="005F0F8F">
        <w:tc>
          <w:tcPr>
            <w:tcW w:w="5097" w:type="dxa"/>
          </w:tcPr>
          <w:p w14:paraId="061C8631" w14:textId="6EA6DFE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ENTE PREPOSTO AL CONTROLLO</w:t>
            </w:r>
          </w:p>
        </w:tc>
        <w:tc>
          <w:tcPr>
            <w:tcW w:w="5388" w:type="dxa"/>
          </w:tcPr>
          <w:p w14:paraId="0F54C0EC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5380F273" w14:textId="77777777" w:rsidTr="005F0F8F">
        <w:tc>
          <w:tcPr>
            <w:tcW w:w="5097" w:type="dxa"/>
          </w:tcPr>
          <w:p w14:paraId="7B2AA177" w14:textId="6CA07A6C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FUNZIONARIO CONTROLLORE</w:t>
            </w:r>
          </w:p>
        </w:tc>
        <w:tc>
          <w:tcPr>
            <w:tcW w:w="5388" w:type="dxa"/>
          </w:tcPr>
          <w:p w14:paraId="2D8146AC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3267CFCB" w14:textId="77777777" w:rsidTr="005F0F8F">
        <w:tc>
          <w:tcPr>
            <w:tcW w:w="5097" w:type="dxa"/>
          </w:tcPr>
          <w:p w14:paraId="14E207F0" w14:textId="56BB2E36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CAMPAGNA</w:t>
            </w:r>
          </w:p>
        </w:tc>
        <w:tc>
          <w:tcPr>
            <w:tcW w:w="5388" w:type="dxa"/>
          </w:tcPr>
          <w:p w14:paraId="3E5733B7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6A08A4E4" w14:textId="77777777" w:rsidTr="005F0F8F">
        <w:tc>
          <w:tcPr>
            <w:tcW w:w="5097" w:type="dxa"/>
          </w:tcPr>
          <w:p w14:paraId="539B7031" w14:textId="7E07F02C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DENOMINAZIONE</w:t>
            </w:r>
          </w:p>
        </w:tc>
        <w:tc>
          <w:tcPr>
            <w:tcW w:w="5388" w:type="dxa"/>
          </w:tcPr>
          <w:p w14:paraId="0D2BF2A7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500F7A5A" w14:textId="77777777" w:rsidTr="005F0F8F">
        <w:tc>
          <w:tcPr>
            <w:tcW w:w="5097" w:type="dxa"/>
          </w:tcPr>
          <w:p w14:paraId="68AAAFD1" w14:textId="5EEA65F3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CUAA</w:t>
            </w:r>
          </w:p>
        </w:tc>
        <w:tc>
          <w:tcPr>
            <w:tcW w:w="5388" w:type="dxa"/>
          </w:tcPr>
          <w:p w14:paraId="7727E1D4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7A9E7555" w14:textId="77777777" w:rsidTr="005F0F8F">
        <w:tc>
          <w:tcPr>
            <w:tcW w:w="5097" w:type="dxa"/>
          </w:tcPr>
          <w:p w14:paraId="7CD59DBE" w14:textId="18086400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NUMERO DOMANDA</w:t>
            </w:r>
          </w:p>
        </w:tc>
        <w:tc>
          <w:tcPr>
            <w:tcW w:w="5388" w:type="dxa"/>
          </w:tcPr>
          <w:p w14:paraId="2A117411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981DF31" w14:textId="4AA6CD7E" w:rsidR="00E70759" w:rsidRDefault="00E70759" w:rsidP="001E28C3">
      <w:pPr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</w:p>
    <w:p w14:paraId="35966D00" w14:textId="7C2638CE" w:rsidR="004E25F4" w:rsidRDefault="005F0F8F" w:rsidP="001E28C3">
      <w:pPr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  <w:r w:rsidRPr="00BE123B">
        <w:rPr>
          <w:rFonts w:eastAsia="Times New Roman" w:cstheme="minorHAnsi"/>
          <w:i/>
          <w:iCs/>
          <w:noProof/>
          <w:kern w:val="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044EC6" wp14:editId="5810F942">
                <wp:simplePos x="0" y="0"/>
                <wp:positionH relativeFrom="margin">
                  <wp:posOffset>-226334</wp:posOffset>
                </wp:positionH>
                <wp:positionV relativeFrom="paragraph">
                  <wp:posOffset>230505</wp:posOffset>
                </wp:positionV>
                <wp:extent cx="6638925" cy="2867025"/>
                <wp:effectExtent l="0" t="0" r="28575" b="1333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286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829FF" w14:textId="77777777" w:rsidR="003D1767" w:rsidRPr="00433E52" w:rsidRDefault="003D1767" w:rsidP="00BE123B">
                            <w:pPr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lang w:eastAsia="it-IT"/>
                                <w14:ligatures w14:val="none"/>
                              </w:rPr>
                            </w:pPr>
                          </w:p>
                          <w:p w14:paraId="6E9E0AF6" w14:textId="6585778C" w:rsidR="00BE123B" w:rsidRPr="00433E52" w:rsidRDefault="00BE123B" w:rsidP="00BE123B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Le casistiche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Impegno “Non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Applicabil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e” e “Non rispettato”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vengono descritte nel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campo “N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ote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”</w:t>
                            </w:r>
                          </w:p>
                          <w:p w14:paraId="40176E90" w14:textId="77777777" w:rsidR="00BE123B" w:rsidRPr="00433E52" w:rsidRDefault="00BE123B" w:rsidP="00BE123B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La casistica “Impegno rispettato” non prevede compilazione del campo “Note” e per la valutazione degli impegni relativi alle operazioni in campo presuppone che non siano stati rilevati sul terreno elementi direttamente riconducibili al mancato rispetto dell’impegno.</w:t>
                            </w:r>
                          </w:p>
                          <w:p w14:paraId="5DF95311" w14:textId="77777777" w:rsidR="00BE123B" w:rsidRPr="00433E52" w:rsidRDefault="00BE123B" w:rsidP="00BE123B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Il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calcolo delle riduzioni viene riportato nella tabella allegata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  <w:p w14:paraId="40F49B54" w14:textId="77777777" w:rsidR="00BE123B" w:rsidRPr="00433E52" w:rsidRDefault="00BE123B" w:rsidP="00BE123B">
                            <w:pPr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lang w:eastAsia="it-IT"/>
                                <w14:ligatures w14:val="none"/>
                              </w:rPr>
                            </w:pP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La checklist si articola in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lang w:eastAsia="it-IT"/>
                                <w14:ligatures w14:val="none"/>
                              </w:rPr>
                              <w:t>due sezioni:</w:t>
                            </w:r>
                          </w:p>
                          <w:p w14:paraId="02F7AB6E" w14:textId="77777777" w:rsidR="00BE123B" w:rsidRPr="00433E52" w:rsidRDefault="00BE123B" w:rsidP="00BE123B">
                            <w:pPr>
                              <w:pStyle w:val="Paragrafoelenco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433E52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VERIFICA IN LOCO” relativa agli impegni verificabili con accertamento in campo/situ.</w:t>
                            </w:r>
                          </w:p>
                          <w:p w14:paraId="320D58BD" w14:textId="77777777" w:rsidR="00BE123B" w:rsidRPr="00433E52" w:rsidRDefault="00BE123B" w:rsidP="00BE123B">
                            <w:pPr>
                              <w:pStyle w:val="Paragrafoelenco"/>
                              <w:ind w:left="1478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57EDEA24" w14:textId="7F25574B" w:rsidR="00BE123B" w:rsidRPr="00433E52" w:rsidRDefault="00BE123B" w:rsidP="003D1767">
                            <w:pPr>
                              <w:pStyle w:val="Paragrafoelenco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433E52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VERIFICA DOCUMENTALE” relativa agli impegni verificabili con acquisizione/visione di documentazione specifica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44EC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17.8pt;margin-top:18.15pt;width:522.75pt;height:22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">
                <v:textbox>
                  <w:txbxContent>
                    <w:p w14:paraId="4C4829FF" w14:textId="77777777" w:rsidR="003D1767" w:rsidRPr="00433E52" w:rsidRDefault="003D1767" w:rsidP="00BE123B">
                      <w:pPr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lang w:eastAsia="it-IT"/>
                          <w14:ligatures w14:val="none"/>
                        </w:rPr>
                      </w:pPr>
                    </w:p>
                    <w:p w14:paraId="6E9E0AF6" w14:textId="6585778C" w:rsidR="00BE123B" w:rsidRPr="00433E52" w:rsidRDefault="00BE123B" w:rsidP="00BE123B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Le casistiche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Impegno “Non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Applicabil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e” e “Non rispettato”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vengono descritte nel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campo “N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ote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”</w:t>
                      </w:r>
                    </w:p>
                    <w:p w14:paraId="40176E90" w14:textId="77777777" w:rsidR="00BE123B" w:rsidRPr="00433E52" w:rsidRDefault="00BE123B" w:rsidP="00BE123B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La casistica “Impegno rispettato” non prevede compilazione del campo “Note” e per la valutazione degli impegni relativi alle operazioni in campo presuppone che non siano stati rilevati sul terreno elementi direttamente riconducibili al mancato rispetto dell’impegno.</w:t>
                      </w:r>
                    </w:p>
                    <w:p w14:paraId="5DF95311" w14:textId="77777777" w:rsidR="00BE123B" w:rsidRPr="00433E52" w:rsidRDefault="00BE123B" w:rsidP="00BE123B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Il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calcolo delle riduzioni viene riportato nella tabella allegata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.</w:t>
                      </w:r>
                    </w:p>
                    <w:p w14:paraId="40F49B54" w14:textId="77777777" w:rsidR="00BE123B" w:rsidRPr="00433E52" w:rsidRDefault="00BE123B" w:rsidP="00BE123B">
                      <w:pPr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lang w:eastAsia="it-IT"/>
                          <w14:ligatures w14:val="none"/>
                        </w:rPr>
                      </w:pP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La checklist si articola in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lang w:eastAsia="it-IT"/>
                          <w14:ligatures w14:val="none"/>
                        </w:rPr>
                        <w:t>due sezioni:</w:t>
                      </w:r>
                    </w:p>
                    <w:p w14:paraId="02F7AB6E" w14:textId="77777777" w:rsidR="00BE123B" w:rsidRPr="00433E52" w:rsidRDefault="00BE123B" w:rsidP="00BE123B">
                      <w:pPr>
                        <w:pStyle w:val="Paragrafoelenco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  <w:r w:rsidRPr="00433E52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VERIFICA IN LOCO” relativa agli impegni verificabili con accertamento in campo/situ.</w:t>
                      </w:r>
                    </w:p>
                    <w:p w14:paraId="320D58BD" w14:textId="77777777" w:rsidR="00BE123B" w:rsidRPr="00433E52" w:rsidRDefault="00BE123B" w:rsidP="00BE123B">
                      <w:pPr>
                        <w:pStyle w:val="Paragrafoelenco"/>
                        <w:ind w:left="1478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57EDEA24" w14:textId="7F25574B" w:rsidR="00BE123B" w:rsidRPr="00433E52" w:rsidRDefault="00BE123B" w:rsidP="003D1767">
                      <w:pPr>
                        <w:pStyle w:val="Paragrafoelenco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  <w:r w:rsidRPr="00433E52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VERIFICA DOCUMENTALE” relativa agli impegni verificabili con acquisizione/visione di documentazione specifica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9D41AC" w14:textId="77777777" w:rsidR="00BE123B" w:rsidRPr="00BE123B" w:rsidRDefault="00BE123B" w:rsidP="001E28C3">
      <w:pPr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15C52C26" w14:textId="19A28147" w:rsidR="00D41630" w:rsidRPr="009817E1" w:rsidRDefault="00D41630" w:rsidP="009817E1">
      <w:pPr>
        <w:pStyle w:val="Paragrafoelenco"/>
        <w:numPr>
          <w:ilvl w:val="0"/>
          <w:numId w:val="24"/>
        </w:numPr>
        <w:spacing w:before="40"/>
        <w:jc w:val="center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  <w:r w:rsidRPr="00D41630"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lastRenderedPageBreak/>
        <w:t xml:space="preserve">VERIFICA </w:t>
      </w:r>
      <w:r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 xml:space="preserve">IN LOCO </w:t>
      </w:r>
    </w:p>
    <w:p w14:paraId="591DB581" w14:textId="77777777" w:rsidR="00D41630" w:rsidRPr="00D41630" w:rsidRDefault="00D41630" w:rsidP="00D41630">
      <w:pPr>
        <w:pStyle w:val="Paragrafoelenco"/>
        <w:rPr>
          <w:rFonts w:ascii="Calibri" w:hAnsi="Calibri" w:cs="Calibri"/>
          <w:b/>
          <w:bCs/>
          <w14:ligatures w14:val="none"/>
        </w:rPr>
      </w:pPr>
    </w:p>
    <w:tbl>
      <w:tblPr>
        <w:tblStyle w:val="Grigliatabella"/>
        <w:tblW w:w="5142" w:type="pct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163"/>
        <w:gridCol w:w="869"/>
        <w:gridCol w:w="869"/>
      </w:tblGrid>
      <w:tr w:rsidR="00C11ED2" w:rsidRPr="00924C95" w14:paraId="38975A70" w14:textId="77777777" w:rsidTr="003B2839">
        <w:trPr>
          <w:tblHeader/>
          <w:jc w:val="center"/>
        </w:trPr>
        <w:tc>
          <w:tcPr>
            <w:tcW w:w="4122" w:type="pct"/>
            <w:shd w:val="clear" w:color="auto" w:fill="F2F2F2" w:themeFill="background1" w:themeFillShade="F2"/>
            <w:vAlign w:val="center"/>
          </w:tcPr>
          <w:p w14:paraId="7DA43F14" w14:textId="1271CBC3" w:rsidR="00BE123B" w:rsidRPr="00924C95" w:rsidRDefault="00BE123B" w:rsidP="007D7ACC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bookmarkStart w:id="0" w:name="_Hlk140823204"/>
            <w:r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CRITERI DI AMMISSIBILITA’ </w:t>
            </w:r>
          </w:p>
        </w:tc>
        <w:tc>
          <w:tcPr>
            <w:tcW w:w="878" w:type="pct"/>
            <w:gridSpan w:val="2"/>
            <w:shd w:val="clear" w:color="auto" w:fill="F2F2F2" w:themeFill="background1" w:themeFillShade="F2"/>
          </w:tcPr>
          <w:p w14:paraId="2114DE0D" w14:textId="77777777" w:rsidR="00BE123B" w:rsidRPr="00924C95" w:rsidRDefault="00BE123B" w:rsidP="007D7ACC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C11ED2" w:rsidRPr="00924C95" w14:paraId="56F29C71" w14:textId="77777777" w:rsidTr="003B2839">
        <w:trPr>
          <w:trHeight w:val="450"/>
          <w:tblHeader/>
          <w:jc w:val="center"/>
        </w:trPr>
        <w:tc>
          <w:tcPr>
            <w:tcW w:w="4122" w:type="pct"/>
            <w:shd w:val="clear" w:color="auto" w:fill="F2F2F2" w:themeFill="background1" w:themeFillShade="F2"/>
            <w:vAlign w:val="center"/>
          </w:tcPr>
          <w:p w14:paraId="217539A1" w14:textId="4409D6E9" w:rsidR="00BE123B" w:rsidRPr="00924C95" w:rsidRDefault="00321A6F" w:rsidP="007D7ACC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Descrizione </w:t>
            </w:r>
            <w:r>
              <w:rPr>
                <w:rFonts w:ascii="Calibri" w:eastAsia="Times New Roman" w:hAnsi="Calibri" w:cs="Calibri"/>
                <w:b/>
                <w:bCs/>
                <w14:ligatures w14:val="none"/>
              </w:rPr>
              <w:t>elemento</w:t>
            </w:r>
            <w:r w:rsidR="00E815BE"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 di controllo</w:t>
            </w:r>
          </w:p>
        </w:tc>
        <w:tc>
          <w:tcPr>
            <w:tcW w:w="439" w:type="pct"/>
            <w:shd w:val="clear" w:color="auto" w:fill="F2F2F2" w:themeFill="background1" w:themeFillShade="F2"/>
          </w:tcPr>
          <w:p w14:paraId="29309F25" w14:textId="77777777" w:rsidR="00BE123B" w:rsidRPr="00924C95" w:rsidRDefault="00BE123B" w:rsidP="00321A6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439" w:type="pct"/>
            <w:shd w:val="clear" w:color="auto" w:fill="F2F2F2" w:themeFill="background1" w:themeFillShade="F2"/>
          </w:tcPr>
          <w:p w14:paraId="06C1E173" w14:textId="796515BC" w:rsidR="00BE123B" w:rsidRPr="00924C95" w:rsidRDefault="00BE123B" w:rsidP="00321A6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</w:tr>
      <w:tr w:rsidR="00C11ED2" w:rsidRPr="00924C95" w14:paraId="7B6A03EB" w14:textId="77777777" w:rsidTr="003B2839">
        <w:trPr>
          <w:trHeight w:val="439"/>
          <w:jc w:val="center"/>
        </w:trPr>
        <w:tc>
          <w:tcPr>
            <w:tcW w:w="4122" w:type="pct"/>
            <w:vAlign w:val="center"/>
          </w:tcPr>
          <w:p w14:paraId="34688693" w14:textId="11B98D1D" w:rsidR="00BE123B" w:rsidRPr="00055DFE" w:rsidRDefault="00E5421C" w:rsidP="00055DFE">
            <w:pPr>
              <w:numPr>
                <w:ilvl w:val="0"/>
                <w:numId w:val="1"/>
              </w:numPr>
              <w:spacing w:before="4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31FF5">
              <w:rPr>
                <w:rFonts w:ascii="Calibri" w:hAnsi="Calibri" w:cs="Calibri"/>
                <w:sz w:val="20"/>
                <w:szCs w:val="20"/>
                <w14:ligatures w14:val="none"/>
              </w:rPr>
              <w:t>Possono essere esclusi dall'impegno corpi aziendali separati che costituiscano un'unità produttiva diversa dotata di un proprio centro aziendale e siano assimilabili a un'azienda agricola distinta benché condotta dal medesimo soggetto</w:t>
            </w:r>
          </w:p>
        </w:tc>
        <w:tc>
          <w:tcPr>
            <w:tcW w:w="439" w:type="pct"/>
          </w:tcPr>
          <w:p w14:paraId="28FF81FB" w14:textId="77777777" w:rsidR="00BE123B" w:rsidRPr="00924C95" w:rsidRDefault="00BE123B" w:rsidP="00321A6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ascii="Calibri" w:hAnsi="Calibri" w:cs="Calibri"/>
                <w:sz w:val="20"/>
                <w:szCs w:val="20"/>
              </w:rPr>
            </w:r>
            <w:r w:rsidR="002D205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</w:tcPr>
          <w:p w14:paraId="09CF93E9" w14:textId="6205204B" w:rsidR="00BE123B" w:rsidRPr="00924C95" w:rsidRDefault="00B24064" w:rsidP="00321A6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ascii="Calibri" w:hAnsi="Calibri" w:cs="Calibri"/>
                <w:sz w:val="20"/>
                <w:szCs w:val="20"/>
              </w:rPr>
            </w:r>
            <w:r w:rsidR="002D205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5421C" w:rsidRPr="00924C95" w14:paraId="51AB6D9A" w14:textId="77777777" w:rsidTr="003B2839">
        <w:trPr>
          <w:trHeight w:val="439"/>
          <w:jc w:val="center"/>
        </w:trPr>
        <w:tc>
          <w:tcPr>
            <w:tcW w:w="4122" w:type="pct"/>
            <w:vAlign w:val="center"/>
          </w:tcPr>
          <w:p w14:paraId="717DD406" w14:textId="37A2B26F" w:rsidR="00E5421C" w:rsidRPr="00E5421C" w:rsidRDefault="00E5421C" w:rsidP="00E5421C">
            <w:pPr>
              <w:pStyle w:val="Paragrafoelenco"/>
              <w:numPr>
                <w:ilvl w:val="0"/>
                <w:numId w:val="31"/>
              </w:numPr>
              <w:spacing w:before="40"/>
              <w:rPr>
                <w:rFonts w:ascii="Calibri" w:hAnsi="Calibri" w:cs="Calibri"/>
                <w:sz w:val="20"/>
                <w:szCs w:val="20"/>
                <w14:ligatures w14:val="none"/>
              </w:rPr>
            </w:pPr>
            <w:bookmarkStart w:id="1" w:name="_Hlk141266025"/>
            <w:r w:rsidRPr="00E5421C">
              <w:rPr>
                <w:rFonts w:ascii="Calibri" w:hAnsi="Calibri" w:cs="Calibri"/>
                <w:sz w:val="20"/>
                <w:szCs w:val="20"/>
                <w14:ligatures w14:val="none"/>
              </w:rPr>
              <w:t>Non sono ammissibili a premio: le colture destinate ad uso energetico e i terreni lasciati a riposo, gli orti e i frutteti familiari destinati all’autoconsumo, i pioppeti e gli impianti di arboricoltura da legno, le superfici destinate a vivaio e a colture floricole, i pascoli su cui è praticato l’alpeggio (utilizzo soltanto stagionale</w:t>
            </w:r>
            <w:r w:rsidR="00600BB6">
              <w:rPr>
                <w:rFonts w:ascii="Calibri" w:hAnsi="Calibri" w:cs="Calibri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39" w:type="pct"/>
          </w:tcPr>
          <w:p w14:paraId="033BDE06" w14:textId="5436704C" w:rsidR="00E5421C" w:rsidRPr="00924C95" w:rsidRDefault="00E5421C" w:rsidP="00E5421C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ascii="Calibri" w:hAnsi="Calibri" w:cs="Calibri"/>
                <w:sz w:val="20"/>
                <w:szCs w:val="20"/>
              </w:rPr>
            </w:r>
            <w:r w:rsidR="002D205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</w:tcPr>
          <w:p w14:paraId="2AC138C3" w14:textId="477EF2FE" w:rsidR="00E5421C" w:rsidRPr="00924C95" w:rsidRDefault="00E5421C" w:rsidP="00E5421C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ascii="Calibri" w:hAnsi="Calibri" w:cs="Calibri"/>
                <w:sz w:val="20"/>
                <w:szCs w:val="20"/>
              </w:rPr>
            </w:r>
            <w:r w:rsidR="002D205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bookmarkEnd w:id="1"/>
      <w:tr w:rsidR="009817E1" w:rsidRPr="00924C95" w14:paraId="2BF78628" w14:textId="77777777" w:rsidTr="003B2839">
        <w:trPr>
          <w:trHeight w:val="439"/>
          <w:jc w:val="center"/>
        </w:trPr>
        <w:tc>
          <w:tcPr>
            <w:tcW w:w="4122" w:type="pct"/>
            <w:vAlign w:val="center"/>
          </w:tcPr>
          <w:p w14:paraId="100181E9" w14:textId="77777777" w:rsidR="009817E1" w:rsidRPr="009817E1" w:rsidRDefault="009817E1" w:rsidP="009817E1">
            <w:pPr>
              <w:pStyle w:val="Paragrafoelenco"/>
              <w:numPr>
                <w:ilvl w:val="0"/>
                <w:numId w:val="31"/>
              </w:numPr>
              <w:spacing w:before="40"/>
              <w:rPr>
                <w:rFonts w:ascii="Calibri" w:hAnsi="Calibri" w:cs="Calibri"/>
                <w:sz w:val="20"/>
                <w:szCs w:val="20"/>
                <w14:ligatures w14:val="none"/>
              </w:rPr>
            </w:pPr>
            <w:r w:rsidRPr="009817E1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I terreni non assoggettati all'impegno devono: </w:t>
            </w:r>
          </w:p>
          <w:p w14:paraId="24E17B1F" w14:textId="77777777" w:rsidR="009817E1" w:rsidRPr="009817E1" w:rsidRDefault="009817E1" w:rsidP="009817E1">
            <w:pPr>
              <w:pStyle w:val="Paragrafoelenco"/>
              <w:spacing w:before="40"/>
              <w:rPr>
                <w:rFonts w:ascii="Calibri" w:hAnsi="Calibri" w:cs="Calibri"/>
                <w:sz w:val="20"/>
                <w:szCs w:val="20"/>
                <w14:ligatures w14:val="none"/>
              </w:rPr>
            </w:pPr>
            <w:r w:rsidRPr="009817E1">
              <w:rPr>
                <w:rFonts w:ascii="Calibri" w:hAnsi="Calibri" w:cs="Calibri"/>
                <w:sz w:val="20"/>
                <w:szCs w:val="20"/>
                <w14:ligatures w14:val="none"/>
              </w:rPr>
              <w:t>- essere investiti a un tipo di coltura diverso rispetto alle superfici oggetto di impegno;</w:t>
            </w:r>
          </w:p>
          <w:p w14:paraId="06C98748" w14:textId="793D25EE" w:rsidR="009817E1" w:rsidRPr="00E5421C" w:rsidRDefault="009817E1" w:rsidP="009817E1">
            <w:pPr>
              <w:pStyle w:val="Paragrafoelenco"/>
              <w:spacing w:before="40"/>
              <w:rPr>
                <w:rFonts w:ascii="Calibri" w:hAnsi="Calibri" w:cs="Calibri"/>
                <w:sz w:val="20"/>
                <w:szCs w:val="20"/>
                <w14:ligatures w14:val="none"/>
              </w:rPr>
            </w:pPr>
            <w:r w:rsidRPr="009817E1">
              <w:rPr>
                <w:rFonts w:ascii="Calibri" w:hAnsi="Calibri" w:cs="Calibri"/>
                <w:sz w:val="20"/>
                <w:szCs w:val="20"/>
                <w14:ligatures w14:val="none"/>
              </w:rPr>
              <w:t>- soddisfare i criteri di separazione richiesti per i mezzi tecnici (presenza di magazzini distinti di concimi e prodotti fitosanitari)</w:t>
            </w:r>
          </w:p>
        </w:tc>
        <w:tc>
          <w:tcPr>
            <w:tcW w:w="439" w:type="pct"/>
          </w:tcPr>
          <w:p w14:paraId="7C5778F8" w14:textId="6B42BB6F" w:rsidR="009817E1" w:rsidRPr="00924C95" w:rsidRDefault="009817E1" w:rsidP="009817E1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ascii="Calibri" w:hAnsi="Calibri" w:cs="Calibri"/>
                <w:sz w:val="20"/>
                <w:szCs w:val="20"/>
              </w:rPr>
            </w:r>
            <w:r w:rsidR="002D205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</w:tcPr>
          <w:p w14:paraId="42C8C9EE" w14:textId="7A1D73A0" w:rsidR="009817E1" w:rsidRPr="00924C95" w:rsidRDefault="009817E1" w:rsidP="009817E1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ascii="Calibri" w:hAnsi="Calibri" w:cs="Calibri"/>
                <w:sz w:val="20"/>
                <w:szCs w:val="20"/>
              </w:rPr>
            </w:r>
            <w:r w:rsidR="002D205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bookmarkEnd w:id="0"/>
    </w:tbl>
    <w:p w14:paraId="26EBCB93" w14:textId="77777777" w:rsidR="00431BE3" w:rsidRPr="00431BE3" w:rsidRDefault="00431BE3" w:rsidP="001E28C3">
      <w:pPr>
        <w:rPr>
          <w:rFonts w:ascii="Calibri" w:eastAsia="Times New Roman" w:hAnsi="Calibri" w:cs="Calibri"/>
          <w:i/>
          <w:iCs/>
          <w:kern w:val="0"/>
          <w:sz w:val="20"/>
          <w:szCs w:val="20"/>
          <w:lang w:eastAsia="it-IT"/>
          <w14:ligatures w14:val="none"/>
        </w:rPr>
      </w:pPr>
    </w:p>
    <w:tbl>
      <w:tblPr>
        <w:tblStyle w:val="Grigliatabella"/>
        <w:tblW w:w="5151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5"/>
        <w:gridCol w:w="986"/>
        <w:gridCol w:w="6763"/>
        <w:gridCol w:w="585"/>
        <w:gridCol w:w="585"/>
        <w:gridCol w:w="585"/>
      </w:tblGrid>
      <w:tr w:rsidR="00F84C40" w:rsidRPr="00924C95" w14:paraId="7C8AB271" w14:textId="5E5ED28C" w:rsidTr="00C11ED2">
        <w:trPr>
          <w:tblHeader/>
          <w:jc w:val="center"/>
        </w:trPr>
        <w:tc>
          <w:tcPr>
            <w:tcW w:w="4114" w:type="pct"/>
            <w:gridSpan w:val="3"/>
            <w:shd w:val="clear" w:color="auto" w:fill="F2F2F2" w:themeFill="background1" w:themeFillShade="F2"/>
            <w:vAlign w:val="center"/>
          </w:tcPr>
          <w:p w14:paraId="1547BF83" w14:textId="2B9E312C" w:rsidR="00F84C40" w:rsidRPr="00924C95" w:rsidRDefault="00F84C40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IMPEGN</w:t>
            </w:r>
            <w:r w:rsidR="00E815BE">
              <w:rPr>
                <w:rFonts w:ascii="Calibri" w:eastAsia="Times New Roman" w:hAnsi="Calibri" w:cs="Calibri"/>
                <w:b/>
                <w:bCs/>
                <w14:ligatures w14:val="none"/>
              </w:rPr>
              <w:t>I</w:t>
            </w:r>
          </w:p>
        </w:tc>
        <w:tc>
          <w:tcPr>
            <w:tcW w:w="886" w:type="pct"/>
            <w:gridSpan w:val="3"/>
            <w:shd w:val="clear" w:color="auto" w:fill="F2F2F2" w:themeFill="background1" w:themeFillShade="F2"/>
          </w:tcPr>
          <w:p w14:paraId="76C02BE2" w14:textId="204C9B53" w:rsidR="00F84C40" w:rsidRPr="00924C95" w:rsidRDefault="00F84C40" w:rsidP="00B24064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4453B9" w:rsidRPr="00924C95" w14:paraId="3DBBACB9" w14:textId="77777777" w:rsidTr="00433E52">
        <w:trPr>
          <w:trHeight w:val="450"/>
          <w:tblHeader/>
          <w:jc w:val="center"/>
        </w:trPr>
        <w:tc>
          <w:tcPr>
            <w:tcW w:w="209" w:type="pct"/>
            <w:shd w:val="clear" w:color="auto" w:fill="F2F2F2" w:themeFill="background1" w:themeFillShade="F2"/>
            <w:vAlign w:val="center"/>
          </w:tcPr>
          <w:p w14:paraId="063BD567" w14:textId="69B061DC" w:rsidR="009943FB" w:rsidRPr="00924C95" w:rsidRDefault="009943FB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N°</w:t>
            </w:r>
          </w:p>
        </w:tc>
        <w:tc>
          <w:tcPr>
            <w:tcW w:w="497" w:type="pct"/>
            <w:shd w:val="clear" w:color="auto" w:fill="F2F2F2" w:themeFill="background1" w:themeFillShade="F2"/>
            <w:vAlign w:val="center"/>
          </w:tcPr>
          <w:p w14:paraId="40768338" w14:textId="2EA72384" w:rsidR="009943FB" w:rsidRPr="00924C95" w:rsidRDefault="009943FB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Codice controllo</w:t>
            </w:r>
          </w:p>
        </w:tc>
        <w:tc>
          <w:tcPr>
            <w:tcW w:w="3409" w:type="pct"/>
            <w:shd w:val="clear" w:color="auto" w:fill="F2F2F2" w:themeFill="background1" w:themeFillShade="F2"/>
            <w:vAlign w:val="center"/>
          </w:tcPr>
          <w:p w14:paraId="0BB29AB1" w14:textId="5D0A5CB0" w:rsidR="009943FB" w:rsidRPr="00924C95" w:rsidRDefault="009943FB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Descrizione elemento di controllo</w:t>
            </w: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01FCE058" w14:textId="53C6EAC5" w:rsidR="009943FB" w:rsidRPr="00924C95" w:rsidRDefault="009943FB" w:rsidP="00433E52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458306AE" w14:textId="7B2EA897" w:rsidR="009943FB" w:rsidRPr="00924C95" w:rsidRDefault="009943FB" w:rsidP="00433E52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5DE538AA" w14:textId="3F435C38" w:rsidR="009943FB" w:rsidRPr="00924C95" w:rsidRDefault="009943FB" w:rsidP="00433E52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NA</w:t>
            </w:r>
          </w:p>
        </w:tc>
      </w:tr>
      <w:tr w:rsidR="004453B9" w:rsidRPr="00924C95" w14:paraId="2A0A968D" w14:textId="77777777" w:rsidTr="003B2839">
        <w:trPr>
          <w:trHeight w:val="439"/>
          <w:jc w:val="center"/>
        </w:trPr>
        <w:tc>
          <w:tcPr>
            <w:tcW w:w="209" w:type="pct"/>
            <w:vAlign w:val="center"/>
          </w:tcPr>
          <w:p w14:paraId="687D6A9C" w14:textId="38572092" w:rsidR="009943FB" w:rsidRPr="00924C95" w:rsidRDefault="009943FB" w:rsidP="009943FB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bookmarkStart w:id="2" w:name="_Hlk138687496"/>
          </w:p>
        </w:tc>
        <w:tc>
          <w:tcPr>
            <w:tcW w:w="497" w:type="pct"/>
          </w:tcPr>
          <w:p w14:paraId="2E6FC1E8" w14:textId="6FE17BCB" w:rsidR="009943FB" w:rsidRPr="00924C95" w:rsidRDefault="009943FB" w:rsidP="00405015">
            <w:pPr>
              <w:pStyle w:val="Corpotesto"/>
              <w:spacing w:before="40"/>
              <w:ind w:right="290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9" w:type="pct"/>
            <w:vAlign w:val="center"/>
          </w:tcPr>
          <w:p w14:paraId="106EB5F4" w14:textId="7A74AA0A" w:rsidR="009943FB" w:rsidRPr="00595D4D" w:rsidRDefault="004E25F4" w:rsidP="003B2839">
            <w:pPr>
              <w:pStyle w:val="Paragrafoelenco"/>
              <w:numPr>
                <w:ilvl w:val="0"/>
                <w:numId w:val="28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31FF5">
              <w:rPr>
                <w:rFonts w:ascii="Calibri" w:hAnsi="Calibri" w:cs="Calibri"/>
                <w:sz w:val="20"/>
                <w:szCs w:val="20"/>
                <w14:ligatures w14:val="none"/>
              </w:rPr>
              <w:t>Sono presenti in magazzino solo sementi e/o materiale di propagazione certificati biologici o convenzionali, ma con la deroga</w:t>
            </w:r>
            <w:r w:rsidRPr="00731FF5">
              <w:rPr>
                <w:rFonts w:ascii="Calibri" w:hAnsi="Calibri" w:cs="Calibri"/>
                <w:sz w:val="20"/>
                <w:szCs w:val="20"/>
              </w:rPr>
              <w:t xml:space="preserve"> o in lista verde</w:t>
            </w:r>
          </w:p>
        </w:tc>
        <w:tc>
          <w:tcPr>
            <w:tcW w:w="295" w:type="pct"/>
          </w:tcPr>
          <w:p w14:paraId="02470EDC" w14:textId="760B46FF" w:rsidR="009943FB" w:rsidRPr="00595D4D" w:rsidRDefault="00F06FD4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595D4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D4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ascii="Calibri" w:hAnsi="Calibri" w:cs="Calibri"/>
                <w:sz w:val="20"/>
                <w:szCs w:val="20"/>
              </w:rPr>
            </w:r>
            <w:r w:rsidR="002D205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95D4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7B11D0C1" w14:textId="29AFA8E3" w:rsidR="009943FB" w:rsidRPr="00595D4D" w:rsidRDefault="00F06FD4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595D4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D4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ascii="Calibri" w:hAnsi="Calibri" w:cs="Calibri"/>
                <w:sz w:val="20"/>
                <w:szCs w:val="20"/>
              </w:rPr>
            </w:r>
            <w:r w:rsidR="002D205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95D4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75827D37" w14:textId="28980DDC" w:rsidR="009943FB" w:rsidRPr="00595D4D" w:rsidRDefault="00B24064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595D4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D4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ascii="Calibri" w:hAnsi="Calibri" w:cs="Calibri"/>
                <w:sz w:val="20"/>
                <w:szCs w:val="20"/>
              </w:rPr>
            </w:r>
            <w:r w:rsidR="002D205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95D4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bookmarkEnd w:id="2"/>
      <w:tr w:rsidR="004453B9" w:rsidRPr="00924C95" w14:paraId="00646051" w14:textId="77777777" w:rsidTr="003B2839">
        <w:trPr>
          <w:trHeight w:val="360"/>
          <w:jc w:val="center"/>
        </w:trPr>
        <w:tc>
          <w:tcPr>
            <w:tcW w:w="209" w:type="pct"/>
            <w:vAlign w:val="center"/>
          </w:tcPr>
          <w:p w14:paraId="1864307D" w14:textId="42E0D8AB" w:rsidR="004F11F8" w:rsidRPr="00924C95" w:rsidRDefault="004F11F8" w:rsidP="004F11F8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56A4F6C9" w14:textId="6B1FED55" w:rsidR="004F11F8" w:rsidRPr="00924C95" w:rsidRDefault="004F11F8" w:rsidP="004F11F8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09" w:type="pct"/>
            <w:vAlign w:val="center"/>
          </w:tcPr>
          <w:p w14:paraId="119C72E3" w14:textId="2D756B8E" w:rsidR="008B1A2C" w:rsidRPr="00D92C2C" w:rsidRDefault="004E25F4" w:rsidP="00D92C2C">
            <w:pPr>
              <w:pStyle w:val="Paragrafoelenco"/>
              <w:numPr>
                <w:ilvl w:val="0"/>
                <w:numId w:val="28"/>
              </w:num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  <w14:ligatures w14:val="none"/>
              </w:rPr>
            </w:pPr>
            <w:r w:rsidRPr="00731FF5">
              <w:rPr>
                <w:rFonts w:ascii="Calibri" w:hAnsi="Calibri" w:cs="Calibri"/>
                <w:sz w:val="20"/>
                <w:szCs w:val="20"/>
              </w:rPr>
              <w:t>concimi, ammendanti e nutrienti riscontrati in azienda sono conformi a quelli riportati nell’Allegato II del Reg. (UE) 2021/1165 e/o nell’Allegato 13 del D.lgs</w:t>
            </w:r>
            <w:r w:rsidR="00190461">
              <w:rPr>
                <w:rFonts w:ascii="Calibri" w:hAnsi="Calibri" w:cs="Calibri"/>
                <w:sz w:val="20"/>
                <w:szCs w:val="20"/>
              </w:rPr>
              <w:t>.</w:t>
            </w:r>
            <w:r w:rsidRPr="00731FF5">
              <w:rPr>
                <w:rFonts w:ascii="Calibri" w:hAnsi="Calibri" w:cs="Calibri"/>
                <w:sz w:val="20"/>
                <w:szCs w:val="20"/>
              </w:rPr>
              <w:t xml:space="preserve"> 75/2010</w:t>
            </w:r>
          </w:p>
        </w:tc>
        <w:tc>
          <w:tcPr>
            <w:tcW w:w="295" w:type="pct"/>
          </w:tcPr>
          <w:p w14:paraId="39F0173A" w14:textId="43CD819A" w:rsidR="004F11F8" w:rsidRPr="003B2839" w:rsidRDefault="004F11F8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ascii="Calibri" w:hAnsi="Calibri" w:cs="Calibri"/>
                <w:sz w:val="20"/>
                <w:szCs w:val="20"/>
              </w:rPr>
            </w:r>
            <w:r w:rsidR="002D205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4AB7DEB7" w14:textId="3DF1BD13" w:rsidR="004F11F8" w:rsidRPr="003B2839" w:rsidRDefault="004F11F8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ascii="Calibri" w:hAnsi="Calibri" w:cs="Calibri"/>
                <w:sz w:val="20"/>
                <w:szCs w:val="20"/>
              </w:rPr>
            </w:r>
            <w:r w:rsidR="002D205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0AE7F9BC" w14:textId="7DEF4A5B" w:rsidR="004F11F8" w:rsidRPr="003B2839" w:rsidRDefault="004F11F8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ascii="Calibri" w:hAnsi="Calibri" w:cs="Calibri"/>
                <w:sz w:val="20"/>
                <w:szCs w:val="20"/>
              </w:rPr>
            </w:r>
            <w:r w:rsidR="002D205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4453B9" w:rsidRPr="00924C95" w14:paraId="4F0C8131" w14:textId="77777777" w:rsidTr="003B2839">
        <w:trPr>
          <w:trHeight w:val="360"/>
          <w:jc w:val="center"/>
        </w:trPr>
        <w:tc>
          <w:tcPr>
            <w:tcW w:w="209" w:type="pct"/>
            <w:vAlign w:val="center"/>
          </w:tcPr>
          <w:p w14:paraId="1163C8A8" w14:textId="5593D986" w:rsidR="004F11F8" w:rsidRPr="00924C95" w:rsidRDefault="004F11F8" w:rsidP="004F11F8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3C158FDA" w14:textId="46E4E0E0" w:rsidR="004F11F8" w:rsidRPr="00924C95" w:rsidRDefault="004F11F8" w:rsidP="004F11F8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409" w:type="pct"/>
            <w:vAlign w:val="center"/>
          </w:tcPr>
          <w:p w14:paraId="223C683A" w14:textId="3D2F74B1" w:rsidR="009A5487" w:rsidRPr="00D92C2C" w:rsidRDefault="004E25F4" w:rsidP="00D92C2C">
            <w:pPr>
              <w:pStyle w:val="Paragrafoelenco"/>
              <w:numPr>
                <w:ilvl w:val="0"/>
                <w:numId w:val="28"/>
              </w:numPr>
              <w:spacing w:before="40"/>
              <w:rPr>
                <w:rFonts w:ascii="Calibri" w:hAnsi="Calibri" w:cs="Calibri"/>
                <w:i/>
                <w:iCs/>
                <w:sz w:val="20"/>
                <w:szCs w:val="20"/>
                <w14:ligatures w14:val="none"/>
              </w:rPr>
            </w:pPr>
            <w:r w:rsidRPr="00731FF5">
              <w:rPr>
                <w:rFonts w:ascii="Calibri" w:hAnsi="Calibri" w:cs="Calibri"/>
                <w:sz w:val="20"/>
                <w:szCs w:val="20"/>
              </w:rPr>
              <w:t>I prodotti fitosanitari riscontrati in magazzino contengono esclusivamente le sostanze attive di cui all’Allegato I del Reg. (UE) 2021/1165</w:t>
            </w:r>
          </w:p>
        </w:tc>
        <w:tc>
          <w:tcPr>
            <w:tcW w:w="295" w:type="pct"/>
          </w:tcPr>
          <w:p w14:paraId="02773E3C" w14:textId="3E636A04" w:rsidR="004F11F8" w:rsidRPr="003B2839" w:rsidRDefault="004F11F8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ascii="Calibri" w:hAnsi="Calibri" w:cs="Calibri"/>
                <w:sz w:val="20"/>
                <w:szCs w:val="20"/>
              </w:rPr>
            </w:r>
            <w:r w:rsidR="002D205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339B2A03" w14:textId="00EDD4AB" w:rsidR="004F11F8" w:rsidRPr="003B2839" w:rsidRDefault="00B24064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ascii="Calibri" w:hAnsi="Calibri" w:cs="Calibri"/>
                <w:sz w:val="20"/>
                <w:szCs w:val="20"/>
              </w:rPr>
            </w:r>
            <w:r w:rsidR="002D205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62A780FE" w14:textId="188E9205" w:rsidR="004F11F8" w:rsidRPr="003B2839" w:rsidRDefault="00B24064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ascii="Calibri" w:hAnsi="Calibri" w:cs="Calibri"/>
                <w:sz w:val="20"/>
                <w:szCs w:val="20"/>
              </w:rPr>
            </w:r>
            <w:r w:rsidR="002D205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C11ED2" w:rsidRPr="00924C95" w14:paraId="4D02631B" w14:textId="77777777" w:rsidTr="003B2839">
        <w:trPr>
          <w:trHeight w:val="360"/>
          <w:jc w:val="center"/>
        </w:trPr>
        <w:tc>
          <w:tcPr>
            <w:tcW w:w="209" w:type="pct"/>
            <w:vAlign w:val="center"/>
          </w:tcPr>
          <w:p w14:paraId="25CE1DE0" w14:textId="66131444" w:rsidR="00037FD5" w:rsidRPr="00924C95" w:rsidRDefault="00037FD5" w:rsidP="00037FD5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6F5CCEBF" w14:textId="77777777" w:rsidR="00037FD5" w:rsidRPr="00924C95" w:rsidRDefault="00037FD5" w:rsidP="00037FD5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09" w:type="pct"/>
            <w:vAlign w:val="center"/>
          </w:tcPr>
          <w:p w14:paraId="56747450" w14:textId="746BF610" w:rsidR="00B43AC3" w:rsidRPr="00114382" w:rsidRDefault="004E25F4" w:rsidP="00114382">
            <w:pPr>
              <w:pStyle w:val="Paragrafoelenco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31FF5">
              <w:rPr>
                <w:rFonts w:asciiTheme="minorHAnsi" w:hAnsiTheme="minorHAnsi" w:cstheme="minorHAnsi"/>
                <w:sz w:val="20"/>
                <w:szCs w:val="20"/>
              </w:rPr>
              <w:t>Si rileva solamente l’utilizzo di mezzi prodotti fitosanitari, concimi, ammendanti o nutrienti ammessi</w:t>
            </w:r>
          </w:p>
        </w:tc>
        <w:tc>
          <w:tcPr>
            <w:tcW w:w="295" w:type="pct"/>
          </w:tcPr>
          <w:p w14:paraId="4C9F15E0" w14:textId="5FADEF3B" w:rsidR="00037FD5" w:rsidRPr="003B2839" w:rsidRDefault="00037FD5" w:rsidP="003B283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ascii="Calibri" w:hAnsi="Calibri" w:cs="Calibri"/>
                <w:sz w:val="20"/>
                <w:szCs w:val="20"/>
              </w:rPr>
            </w:r>
            <w:r w:rsidR="002D205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0E171309" w14:textId="2EBF8ACB" w:rsidR="00037FD5" w:rsidRPr="003B2839" w:rsidRDefault="00037FD5" w:rsidP="003B283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ascii="Calibri" w:hAnsi="Calibri" w:cs="Calibri"/>
                <w:sz w:val="20"/>
                <w:szCs w:val="20"/>
              </w:rPr>
            </w:r>
            <w:r w:rsidR="002D205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2641FFE3" w14:textId="66966E9B" w:rsidR="00037FD5" w:rsidRPr="003B2839" w:rsidRDefault="00B24064" w:rsidP="003B283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ascii="Calibri" w:hAnsi="Calibri" w:cs="Calibri"/>
                <w:sz w:val="20"/>
                <w:szCs w:val="20"/>
              </w:rPr>
            </w:r>
            <w:r w:rsidR="002D205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63793A3A" w14:textId="77777777" w:rsidR="00DF363A" w:rsidRDefault="00DF363A" w:rsidP="006744FA">
      <w:pPr>
        <w:pStyle w:val="Paragrafoelenco"/>
        <w:spacing w:before="40"/>
        <w:rPr>
          <w:rFonts w:ascii="Calibri" w:hAnsi="Calibri" w:cs="Calibri"/>
          <w:i/>
          <w:iCs/>
          <w:sz w:val="18"/>
          <w:szCs w:val="18"/>
          <w14:ligatures w14:val="none"/>
        </w:rPr>
      </w:pPr>
      <w:bookmarkStart w:id="3" w:name="_Hlk138248154"/>
    </w:p>
    <w:p w14:paraId="57B28ACB" w14:textId="77777777" w:rsidR="004357A0" w:rsidRDefault="004357A0" w:rsidP="004357A0">
      <w:pPr>
        <w:spacing w:before="40"/>
        <w:rPr>
          <w:rFonts w:ascii="Calibri" w:hAnsi="Calibri" w:cs="Calibri"/>
          <w:i/>
          <w:iCs/>
          <w:sz w:val="18"/>
          <w:szCs w:val="18"/>
          <w14:ligatures w14:val="none"/>
        </w:rPr>
      </w:pPr>
      <w:r>
        <w:rPr>
          <w:rFonts w:ascii="Calibri" w:hAnsi="Calibri" w:cs="Calibri"/>
          <w:i/>
          <w:iCs/>
          <w:sz w:val="18"/>
          <w:szCs w:val="18"/>
          <w14:ligatures w14:val="none"/>
        </w:rPr>
        <w:t xml:space="preserve">N.B. </w:t>
      </w:r>
      <w:r w:rsidRPr="00287166">
        <w:rPr>
          <w:rFonts w:ascii="Calibri" w:hAnsi="Calibri" w:cs="Calibri"/>
          <w:i/>
          <w:iCs/>
          <w:sz w:val="18"/>
          <w:szCs w:val="18"/>
          <w14:ligatures w14:val="none"/>
        </w:rPr>
        <w:t xml:space="preserve">Durante il sopralluogo in loco </w:t>
      </w:r>
      <w:r>
        <w:rPr>
          <w:rFonts w:ascii="Calibri" w:hAnsi="Calibri" w:cs="Calibri"/>
          <w:i/>
          <w:iCs/>
          <w:sz w:val="18"/>
          <w:szCs w:val="18"/>
          <w14:ligatures w14:val="none"/>
        </w:rPr>
        <w:t>riportare</w:t>
      </w:r>
      <w:r w:rsidRPr="00287166">
        <w:rPr>
          <w:rFonts w:ascii="Calibri" w:hAnsi="Calibri" w:cs="Calibri"/>
          <w:i/>
          <w:iCs/>
          <w:sz w:val="18"/>
          <w:szCs w:val="18"/>
          <w14:ligatures w14:val="none"/>
        </w:rPr>
        <w:t xml:space="preserve"> le giacenze </w:t>
      </w:r>
      <w:r>
        <w:rPr>
          <w:rFonts w:ascii="Calibri" w:hAnsi="Calibri" w:cs="Calibri"/>
          <w:i/>
          <w:iCs/>
          <w:sz w:val="18"/>
          <w:szCs w:val="18"/>
          <w14:ligatures w14:val="none"/>
        </w:rPr>
        <w:t>fisiche di magazzino rilevate</w:t>
      </w:r>
    </w:p>
    <w:p w14:paraId="405DD37C" w14:textId="77777777" w:rsidR="00C8126D" w:rsidRPr="00C8126D" w:rsidRDefault="00C8126D" w:rsidP="00C8126D">
      <w:pPr>
        <w:spacing w:before="40"/>
        <w:rPr>
          <w:rFonts w:ascii="Calibri" w:hAnsi="Calibri" w:cs="Calibri"/>
          <w:i/>
          <w:iCs/>
          <w:sz w:val="18"/>
          <w:szCs w:val="18"/>
          <w14:ligatures w14:val="none"/>
        </w:rPr>
      </w:pPr>
    </w:p>
    <w:p w14:paraId="3F768EE8" w14:textId="41AF1156" w:rsidR="006744FA" w:rsidRPr="005954F5" w:rsidRDefault="006744FA" w:rsidP="004357A0">
      <w:pPr>
        <w:numPr>
          <w:ilvl w:val="0"/>
          <w:numId w:val="5"/>
        </w:numPr>
        <w:tabs>
          <w:tab w:val="num" w:pos="1134"/>
        </w:tabs>
        <w:spacing w:before="40" w:after="0" w:line="240" w:lineRule="auto"/>
        <w:ind w:left="567"/>
        <w:jc w:val="center"/>
        <w:rPr>
          <w:rFonts w:ascii="Calibri" w:eastAsia="Times New Roman" w:hAnsi="Calibri" w:cs="Calibri"/>
          <w:b/>
          <w:bCs/>
          <w:kern w:val="0"/>
          <w:szCs w:val="20"/>
          <w:lang w:eastAsia="it-IT"/>
          <w14:ligatures w14:val="none"/>
        </w:rPr>
      </w:pPr>
      <w:r w:rsidRPr="005954F5">
        <w:rPr>
          <w:rFonts w:ascii="Calibri" w:eastAsia="Times New Roman" w:hAnsi="Calibri" w:cs="Calibri"/>
          <w:b/>
          <w:bCs/>
          <w:kern w:val="0"/>
          <w:szCs w:val="20"/>
          <w:lang w:eastAsia="it-IT"/>
          <w14:ligatures w14:val="none"/>
        </w:rPr>
        <w:t>Vengono</w:t>
      </w:r>
      <w:r w:rsidR="0094047F">
        <w:rPr>
          <w:rFonts w:ascii="Calibri" w:eastAsia="Times New Roman" w:hAnsi="Calibri" w:cs="Calibri"/>
          <w:b/>
          <w:bCs/>
          <w:kern w:val="0"/>
          <w:szCs w:val="20"/>
          <w:lang w:eastAsia="it-IT"/>
          <w14:ligatures w14:val="none"/>
        </w:rPr>
        <w:t xml:space="preserve"> </w:t>
      </w:r>
      <w:r w:rsidRPr="005954F5">
        <w:rPr>
          <w:rFonts w:ascii="Calibri" w:eastAsia="Times New Roman" w:hAnsi="Calibri" w:cs="Calibri"/>
          <w:b/>
          <w:bCs/>
          <w:kern w:val="0"/>
          <w:szCs w:val="20"/>
          <w:lang w:eastAsia="it-IT"/>
          <w14:ligatures w14:val="none"/>
        </w:rPr>
        <w:t>prelevati campioni da sottoporre ad analisi sui residui di prodotti fitosanitari?</w:t>
      </w:r>
    </w:p>
    <w:p w14:paraId="628C66C0" w14:textId="44E802D3" w:rsidR="006744FA" w:rsidRDefault="006744FA" w:rsidP="004357A0">
      <w:pPr>
        <w:tabs>
          <w:tab w:val="num" w:pos="1440"/>
        </w:tabs>
        <w:spacing w:before="40" w:after="0" w:line="240" w:lineRule="auto"/>
        <w:ind w:left="357"/>
        <w:jc w:val="center"/>
        <w:rPr>
          <w:rFonts w:ascii="Calibri" w:eastAsia="Times New Roman" w:hAnsi="Calibri" w:cs="Calibri"/>
          <w:kern w:val="0"/>
          <w:sz w:val="20"/>
          <w:szCs w:val="17"/>
          <w:lang w:eastAsia="it-IT"/>
          <w14:ligatures w14:val="none"/>
        </w:rPr>
      </w:pPr>
      <w:r w:rsidRPr="004022D5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Sì    </w:t>
      </w:r>
      <w:r w:rsidRPr="004022D5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D5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instrText xml:space="preserve"> FORMCHECKBOX </w:instrText>
      </w:r>
      <w:r w:rsidR="002D205B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r>
      <w:r w:rsidR="002D205B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fldChar w:fldCharType="separate"/>
      </w:r>
      <w:r w:rsidRPr="004022D5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fldChar w:fldCharType="end"/>
      </w:r>
      <w:r w:rsidRPr="004022D5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 </w:t>
      </w:r>
      <w:r w:rsidRPr="004022D5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(viene redatto apposito verbale di prelievo)</w:t>
      </w:r>
      <w:r w:rsidRPr="004022D5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4022D5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4022D5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No</w:t>
      </w:r>
      <w:r w:rsidRPr="005954F5">
        <w:rPr>
          <w:rFonts w:ascii="Calibri" w:eastAsia="Times New Roman" w:hAnsi="Calibri" w:cs="Calibri"/>
          <w:kern w:val="0"/>
          <w:sz w:val="20"/>
          <w:lang w:eastAsia="it-IT"/>
          <w14:ligatures w14:val="none"/>
        </w:rPr>
        <w:t xml:space="preserve">    </w:t>
      </w:r>
      <w:r w:rsidRPr="005954F5">
        <w:rPr>
          <w:rFonts w:ascii="Calibri" w:eastAsia="Times New Roman" w:hAnsi="Calibri" w:cs="Calibri"/>
          <w:kern w:val="0"/>
          <w:lang w:eastAsia="it-IT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54F5">
        <w:rPr>
          <w:rFonts w:ascii="Calibri" w:eastAsia="Times New Roman" w:hAnsi="Calibri" w:cs="Calibri"/>
          <w:kern w:val="0"/>
          <w:lang w:eastAsia="it-IT"/>
          <w14:ligatures w14:val="none"/>
        </w:rPr>
        <w:instrText xml:space="preserve"> FORMCHECKBOX </w:instrText>
      </w:r>
      <w:r w:rsidR="002D205B">
        <w:rPr>
          <w:rFonts w:ascii="Calibri" w:eastAsia="Times New Roman" w:hAnsi="Calibri" w:cs="Calibri"/>
          <w:kern w:val="0"/>
          <w:lang w:eastAsia="it-IT"/>
          <w14:ligatures w14:val="none"/>
        </w:rPr>
      </w:r>
      <w:r w:rsidR="002D205B">
        <w:rPr>
          <w:rFonts w:ascii="Calibri" w:eastAsia="Times New Roman" w:hAnsi="Calibri" w:cs="Calibri"/>
          <w:kern w:val="0"/>
          <w:lang w:eastAsia="it-IT"/>
          <w14:ligatures w14:val="none"/>
        </w:rPr>
        <w:fldChar w:fldCharType="separate"/>
      </w:r>
      <w:r w:rsidRPr="005954F5">
        <w:rPr>
          <w:rFonts w:ascii="Calibri" w:eastAsia="Times New Roman" w:hAnsi="Calibri" w:cs="Calibri"/>
          <w:kern w:val="0"/>
          <w:lang w:eastAsia="it-IT"/>
          <w14:ligatures w14:val="none"/>
        </w:rPr>
        <w:fldChar w:fldCharType="end"/>
      </w:r>
    </w:p>
    <w:p w14:paraId="1199973E" w14:textId="77777777" w:rsidR="00EF4BD1" w:rsidRDefault="00EF4BD1" w:rsidP="00EF4BD1">
      <w:pPr>
        <w:tabs>
          <w:tab w:val="num" w:pos="1440"/>
        </w:tabs>
        <w:spacing w:before="40" w:after="0" w:line="240" w:lineRule="auto"/>
        <w:ind w:left="357"/>
        <w:rPr>
          <w:rFonts w:ascii="Calibri" w:eastAsia="Times New Roman" w:hAnsi="Calibri" w:cs="Calibri"/>
          <w:kern w:val="0"/>
          <w:sz w:val="20"/>
          <w:szCs w:val="17"/>
          <w:lang w:eastAsia="it-IT"/>
          <w14:ligatures w14:val="none"/>
        </w:rPr>
      </w:pPr>
    </w:p>
    <w:p w14:paraId="18431EF9" w14:textId="77777777" w:rsidR="00EF4BD1" w:rsidRDefault="00EF4BD1" w:rsidP="00EF4BD1">
      <w:pPr>
        <w:tabs>
          <w:tab w:val="num" w:pos="1440"/>
        </w:tabs>
        <w:spacing w:before="40" w:after="0" w:line="240" w:lineRule="auto"/>
        <w:ind w:left="357"/>
        <w:rPr>
          <w:rFonts w:ascii="Calibri" w:eastAsia="Times New Roman" w:hAnsi="Calibri" w:cs="Calibri"/>
          <w:kern w:val="0"/>
          <w:sz w:val="20"/>
          <w:szCs w:val="17"/>
          <w:lang w:eastAsia="it-IT"/>
          <w14:ligatures w14:val="none"/>
        </w:rPr>
      </w:pPr>
    </w:p>
    <w:p w14:paraId="64B4A6D9" w14:textId="77777777" w:rsidR="00EF4BD1" w:rsidRDefault="00EF4BD1" w:rsidP="00EF4BD1">
      <w:pPr>
        <w:tabs>
          <w:tab w:val="num" w:pos="1440"/>
        </w:tabs>
        <w:spacing w:before="40" w:after="0" w:line="240" w:lineRule="auto"/>
        <w:ind w:left="357"/>
        <w:rPr>
          <w:rFonts w:ascii="Calibri" w:eastAsia="Times New Roman" w:hAnsi="Calibri" w:cs="Calibri"/>
          <w:kern w:val="0"/>
          <w:sz w:val="20"/>
          <w:szCs w:val="17"/>
          <w:lang w:eastAsia="it-IT"/>
          <w14:ligatures w14:val="none"/>
        </w:rPr>
      </w:pPr>
    </w:p>
    <w:p w14:paraId="03921649" w14:textId="77777777" w:rsidR="00EF4BD1" w:rsidRDefault="00EF4BD1" w:rsidP="00EF4BD1">
      <w:pPr>
        <w:tabs>
          <w:tab w:val="num" w:pos="1440"/>
        </w:tabs>
        <w:spacing w:before="40" w:after="0" w:line="240" w:lineRule="auto"/>
        <w:ind w:left="357"/>
        <w:rPr>
          <w:rFonts w:ascii="Calibri" w:eastAsia="Times New Roman" w:hAnsi="Calibri" w:cs="Calibri"/>
          <w:kern w:val="0"/>
          <w:sz w:val="20"/>
          <w:szCs w:val="17"/>
          <w:lang w:eastAsia="it-IT"/>
          <w14:ligatures w14:val="none"/>
        </w:rPr>
      </w:pPr>
    </w:p>
    <w:p w14:paraId="07EC654D" w14:textId="77777777" w:rsidR="00EF4BD1" w:rsidRDefault="00EF4BD1" w:rsidP="00EF4BD1">
      <w:pPr>
        <w:tabs>
          <w:tab w:val="num" w:pos="1440"/>
        </w:tabs>
        <w:spacing w:before="40" w:after="0" w:line="240" w:lineRule="auto"/>
        <w:ind w:left="357"/>
        <w:rPr>
          <w:rFonts w:ascii="Calibri" w:eastAsia="Times New Roman" w:hAnsi="Calibri" w:cs="Calibri"/>
          <w:kern w:val="0"/>
          <w:sz w:val="20"/>
          <w:szCs w:val="17"/>
          <w:lang w:eastAsia="it-IT"/>
          <w14:ligatures w14:val="none"/>
        </w:rPr>
      </w:pPr>
    </w:p>
    <w:p w14:paraId="23E9C538" w14:textId="77777777" w:rsidR="00EF4BD1" w:rsidRDefault="00EF4BD1" w:rsidP="00EF4BD1">
      <w:pPr>
        <w:tabs>
          <w:tab w:val="num" w:pos="1440"/>
        </w:tabs>
        <w:spacing w:before="40" w:after="0" w:line="240" w:lineRule="auto"/>
        <w:ind w:left="357"/>
        <w:rPr>
          <w:rFonts w:ascii="Calibri" w:eastAsia="Times New Roman" w:hAnsi="Calibri" w:cs="Calibri"/>
          <w:kern w:val="0"/>
          <w:sz w:val="20"/>
          <w:szCs w:val="17"/>
          <w:lang w:eastAsia="it-IT"/>
          <w14:ligatures w14:val="none"/>
        </w:rPr>
      </w:pPr>
    </w:p>
    <w:p w14:paraId="5AED4F76" w14:textId="77777777" w:rsidR="00EF4BD1" w:rsidRDefault="00EF4BD1" w:rsidP="00EF4BD1">
      <w:pPr>
        <w:tabs>
          <w:tab w:val="num" w:pos="1440"/>
        </w:tabs>
        <w:spacing w:before="40" w:after="0" w:line="240" w:lineRule="auto"/>
        <w:ind w:left="357"/>
        <w:rPr>
          <w:rFonts w:ascii="Calibri" w:eastAsia="Times New Roman" w:hAnsi="Calibri" w:cs="Calibri"/>
          <w:kern w:val="0"/>
          <w:sz w:val="20"/>
          <w:szCs w:val="17"/>
          <w:lang w:eastAsia="it-IT"/>
          <w14:ligatures w14:val="none"/>
        </w:rPr>
      </w:pPr>
    </w:p>
    <w:p w14:paraId="0A3730D6" w14:textId="77777777" w:rsidR="00EF4BD1" w:rsidRDefault="00EF4BD1" w:rsidP="00EF4BD1">
      <w:pPr>
        <w:tabs>
          <w:tab w:val="num" w:pos="1440"/>
        </w:tabs>
        <w:spacing w:before="40" w:after="0" w:line="240" w:lineRule="auto"/>
        <w:ind w:left="357"/>
        <w:rPr>
          <w:rFonts w:ascii="Calibri" w:eastAsia="Times New Roman" w:hAnsi="Calibri" w:cs="Calibri"/>
          <w:kern w:val="0"/>
          <w:sz w:val="20"/>
          <w:szCs w:val="17"/>
          <w:lang w:eastAsia="it-IT"/>
          <w14:ligatures w14:val="none"/>
        </w:rPr>
      </w:pPr>
    </w:p>
    <w:p w14:paraId="35FC18C1" w14:textId="77777777" w:rsidR="00EF4BD1" w:rsidRDefault="00EF4BD1" w:rsidP="00EF4BD1">
      <w:pPr>
        <w:tabs>
          <w:tab w:val="num" w:pos="1440"/>
        </w:tabs>
        <w:spacing w:before="40" w:after="0" w:line="240" w:lineRule="auto"/>
        <w:ind w:left="357"/>
        <w:rPr>
          <w:rFonts w:ascii="Calibri" w:eastAsia="Times New Roman" w:hAnsi="Calibri" w:cs="Calibri"/>
          <w:kern w:val="0"/>
          <w:sz w:val="20"/>
          <w:szCs w:val="17"/>
          <w:lang w:eastAsia="it-IT"/>
          <w14:ligatures w14:val="none"/>
        </w:rPr>
      </w:pPr>
    </w:p>
    <w:p w14:paraId="14686C26" w14:textId="77777777" w:rsidR="00EF4BD1" w:rsidRPr="00EF4BD1" w:rsidRDefault="00EF4BD1" w:rsidP="00EF4BD1">
      <w:pPr>
        <w:tabs>
          <w:tab w:val="num" w:pos="1440"/>
        </w:tabs>
        <w:spacing w:before="40" w:after="0" w:line="240" w:lineRule="auto"/>
        <w:ind w:left="357"/>
        <w:rPr>
          <w:rFonts w:ascii="Calibri" w:eastAsia="Times New Roman" w:hAnsi="Calibri" w:cs="Calibri"/>
          <w:kern w:val="0"/>
          <w:sz w:val="20"/>
          <w:szCs w:val="17"/>
          <w:lang w:eastAsia="it-IT"/>
          <w14:ligatures w14:val="none"/>
        </w:rPr>
      </w:pPr>
    </w:p>
    <w:p w14:paraId="03150E3C" w14:textId="77777777" w:rsidR="00F267EE" w:rsidRPr="00F267EE" w:rsidRDefault="00F267EE" w:rsidP="00F267EE">
      <w:pPr>
        <w:spacing w:before="40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</w:p>
    <w:p w14:paraId="1CA8BEEF" w14:textId="77777777" w:rsidR="004357A0" w:rsidRDefault="004357A0" w:rsidP="004357A0">
      <w:pPr>
        <w:pStyle w:val="Paragrafoelenco"/>
        <w:spacing w:before="40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</w:p>
    <w:p w14:paraId="4FA80F0F" w14:textId="7DE6DC92" w:rsidR="00D41630" w:rsidRPr="00D41630" w:rsidRDefault="00D41630" w:rsidP="00D41630">
      <w:pPr>
        <w:pStyle w:val="Paragrafoelenco"/>
        <w:numPr>
          <w:ilvl w:val="0"/>
          <w:numId w:val="24"/>
        </w:numPr>
        <w:spacing w:before="40"/>
        <w:jc w:val="center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  <w:r w:rsidRPr="00D41630"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 xml:space="preserve">VERIFICA </w:t>
      </w:r>
      <w:r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>DOCUMENTALE</w:t>
      </w:r>
      <w:r w:rsidRPr="00D41630"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 xml:space="preserve"> </w:t>
      </w:r>
    </w:p>
    <w:p w14:paraId="1E78964C" w14:textId="77777777" w:rsidR="00D41630" w:rsidRDefault="00D41630" w:rsidP="00D41630">
      <w:pPr>
        <w:pStyle w:val="Paragrafoelenco"/>
        <w:spacing w:before="40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</w:p>
    <w:p w14:paraId="4FD8F474" w14:textId="77777777" w:rsidR="00F267EE" w:rsidRDefault="00F267EE" w:rsidP="00D41630">
      <w:pPr>
        <w:pStyle w:val="Paragrafoelenco"/>
        <w:spacing w:before="40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</w:p>
    <w:tbl>
      <w:tblPr>
        <w:tblStyle w:val="Grigliatabella"/>
        <w:tblW w:w="5142" w:type="pct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76"/>
        <w:gridCol w:w="956"/>
        <w:gridCol w:w="869"/>
      </w:tblGrid>
      <w:tr w:rsidR="00935029" w:rsidRPr="00924C95" w14:paraId="70591F7E" w14:textId="77777777" w:rsidTr="00FF6924">
        <w:trPr>
          <w:tblHeader/>
          <w:jc w:val="center"/>
        </w:trPr>
        <w:tc>
          <w:tcPr>
            <w:tcW w:w="4078" w:type="pct"/>
            <w:shd w:val="clear" w:color="auto" w:fill="F2F2F2" w:themeFill="background1" w:themeFillShade="F2"/>
            <w:vAlign w:val="center"/>
          </w:tcPr>
          <w:p w14:paraId="16A5349F" w14:textId="77777777" w:rsidR="00935029" w:rsidRPr="00924C95" w:rsidRDefault="00935029" w:rsidP="00320B08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CRITERI DI AMMISSIBILITA’ </w:t>
            </w:r>
          </w:p>
        </w:tc>
        <w:tc>
          <w:tcPr>
            <w:tcW w:w="922" w:type="pct"/>
            <w:gridSpan w:val="2"/>
            <w:shd w:val="clear" w:color="auto" w:fill="F2F2F2" w:themeFill="background1" w:themeFillShade="F2"/>
          </w:tcPr>
          <w:p w14:paraId="5AE07799" w14:textId="77777777" w:rsidR="00935029" w:rsidRPr="00924C95" w:rsidRDefault="00935029" w:rsidP="00320B08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935029" w:rsidRPr="00924C95" w14:paraId="34CBFBD3" w14:textId="77777777" w:rsidTr="00FF6924">
        <w:trPr>
          <w:trHeight w:val="450"/>
          <w:tblHeader/>
          <w:jc w:val="center"/>
        </w:trPr>
        <w:tc>
          <w:tcPr>
            <w:tcW w:w="4078" w:type="pct"/>
            <w:shd w:val="clear" w:color="auto" w:fill="F2F2F2" w:themeFill="background1" w:themeFillShade="F2"/>
            <w:vAlign w:val="center"/>
          </w:tcPr>
          <w:p w14:paraId="261A08BB" w14:textId="77777777" w:rsidR="00935029" w:rsidRPr="00924C95" w:rsidRDefault="00935029" w:rsidP="00320B08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Descrizione </w:t>
            </w:r>
            <w:r>
              <w:rPr>
                <w:rFonts w:ascii="Calibri" w:eastAsia="Times New Roman" w:hAnsi="Calibri" w:cs="Calibri"/>
                <w:b/>
                <w:bCs/>
                <w14:ligatures w14:val="none"/>
              </w:rPr>
              <w:t>elemento</w:t>
            </w: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 di controllo</w:t>
            </w:r>
          </w:p>
        </w:tc>
        <w:tc>
          <w:tcPr>
            <w:tcW w:w="483" w:type="pct"/>
            <w:shd w:val="clear" w:color="auto" w:fill="F2F2F2" w:themeFill="background1" w:themeFillShade="F2"/>
          </w:tcPr>
          <w:p w14:paraId="4FCDAD66" w14:textId="77777777" w:rsidR="00935029" w:rsidRPr="00924C95" w:rsidRDefault="00935029" w:rsidP="00320B08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439" w:type="pct"/>
            <w:shd w:val="clear" w:color="auto" w:fill="F2F2F2" w:themeFill="background1" w:themeFillShade="F2"/>
          </w:tcPr>
          <w:p w14:paraId="2081F620" w14:textId="77777777" w:rsidR="00935029" w:rsidRPr="00924C95" w:rsidRDefault="00935029" w:rsidP="00320B08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</w:tr>
      <w:tr w:rsidR="00935029" w:rsidRPr="00924C95" w14:paraId="2CCD3505" w14:textId="77777777" w:rsidTr="00FF6924">
        <w:trPr>
          <w:trHeight w:val="439"/>
          <w:jc w:val="center"/>
        </w:trPr>
        <w:tc>
          <w:tcPr>
            <w:tcW w:w="4078" w:type="pct"/>
            <w:vAlign w:val="center"/>
          </w:tcPr>
          <w:p w14:paraId="05FF4904" w14:textId="4570113A" w:rsidR="00935029" w:rsidRPr="004E738F" w:rsidRDefault="004832D0" w:rsidP="004E738F">
            <w:pPr>
              <w:pStyle w:val="Paragrafoelenco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5461E">
              <w:rPr>
                <w:rFonts w:ascii="Calibri" w:hAnsi="Calibri" w:cs="Calibri"/>
                <w:sz w:val="20"/>
                <w:szCs w:val="20"/>
                <w14:ligatures w14:val="none"/>
              </w:rPr>
              <w:t>Le superfici in domanda devono essere state notificate per la prima volta precedentemente all’avvio del periodo di impegno</w:t>
            </w:r>
          </w:p>
        </w:tc>
        <w:tc>
          <w:tcPr>
            <w:tcW w:w="483" w:type="pct"/>
          </w:tcPr>
          <w:p w14:paraId="2DA0CAE3" w14:textId="77777777" w:rsidR="00935029" w:rsidRPr="00924C95" w:rsidRDefault="00935029" w:rsidP="00320B08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ascii="Calibri" w:hAnsi="Calibri" w:cs="Calibri"/>
                <w:sz w:val="20"/>
                <w:szCs w:val="20"/>
              </w:rPr>
            </w:r>
            <w:r w:rsidR="002D205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</w:tcPr>
          <w:p w14:paraId="0C94354B" w14:textId="77777777" w:rsidR="00935029" w:rsidRPr="00924C95" w:rsidRDefault="00935029" w:rsidP="00320B08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ascii="Calibri" w:hAnsi="Calibri" w:cs="Calibri"/>
                <w:sz w:val="20"/>
                <w:szCs w:val="20"/>
              </w:rPr>
            </w:r>
            <w:r w:rsidR="002D205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4E738F" w:rsidRPr="00924C95" w14:paraId="14B78173" w14:textId="77777777" w:rsidTr="00FF6924">
        <w:trPr>
          <w:trHeight w:val="439"/>
          <w:jc w:val="center"/>
        </w:trPr>
        <w:tc>
          <w:tcPr>
            <w:tcW w:w="4078" w:type="pct"/>
            <w:vAlign w:val="center"/>
          </w:tcPr>
          <w:p w14:paraId="41B9BB61" w14:textId="2196920D" w:rsidR="004E738F" w:rsidRPr="00386602" w:rsidRDefault="004832D0" w:rsidP="004E738F">
            <w:pPr>
              <w:pStyle w:val="Paragrafoelenco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5461E">
              <w:rPr>
                <w:rFonts w:ascii="Calibri" w:hAnsi="Calibri" w:cs="Calibri"/>
                <w:sz w:val="20"/>
                <w:szCs w:val="20"/>
                <w14:ligatures w14:val="none"/>
              </w:rPr>
              <w:t>Le superfici a valere del nuovo impegno devono rientrare nelle disponibilità dell’azienda dal 1° gennaio 2023</w:t>
            </w:r>
          </w:p>
        </w:tc>
        <w:tc>
          <w:tcPr>
            <w:tcW w:w="483" w:type="pct"/>
          </w:tcPr>
          <w:p w14:paraId="0D5647E4" w14:textId="50555379" w:rsidR="004E738F" w:rsidRPr="00924C95" w:rsidRDefault="004E738F" w:rsidP="004E738F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ascii="Calibri" w:hAnsi="Calibri" w:cs="Calibri"/>
                <w:sz w:val="20"/>
                <w:szCs w:val="20"/>
              </w:rPr>
            </w:r>
            <w:r w:rsidR="002D205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</w:tcPr>
          <w:p w14:paraId="4210AC87" w14:textId="747031EE" w:rsidR="004E738F" w:rsidRPr="00924C95" w:rsidRDefault="004E738F" w:rsidP="004E738F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ascii="Calibri" w:hAnsi="Calibri" w:cs="Calibri"/>
                <w:sz w:val="20"/>
                <w:szCs w:val="20"/>
              </w:rPr>
            </w:r>
            <w:r w:rsidR="002D205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4E738F" w:rsidRPr="00924C95" w14:paraId="728A203B" w14:textId="77777777" w:rsidTr="00FF6924">
        <w:trPr>
          <w:trHeight w:val="439"/>
          <w:jc w:val="center"/>
        </w:trPr>
        <w:tc>
          <w:tcPr>
            <w:tcW w:w="4078" w:type="pct"/>
            <w:vAlign w:val="center"/>
          </w:tcPr>
          <w:p w14:paraId="4D4F3731" w14:textId="5BE60747" w:rsidR="004E738F" w:rsidRPr="00600BB6" w:rsidRDefault="004832D0" w:rsidP="004E738F">
            <w:pPr>
              <w:pStyle w:val="Paragrafoelenco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00BB6">
              <w:rPr>
                <w:rFonts w:asciiTheme="minorHAnsi" w:hAnsiTheme="minorHAnsi" w:cstheme="minorHAnsi"/>
                <w:sz w:val="20"/>
                <w:szCs w:val="20"/>
              </w:rPr>
              <w:t>Nel caso in cui la Notifica di inizio attività sia stata trasmessa in data successiva al 31/12/2022, l</w:t>
            </w:r>
            <w:r w:rsidRPr="00600BB6">
              <w:rPr>
                <w:rFonts w:asciiTheme="minorHAnsi" w:hAnsiTheme="minorHAnsi" w:cstheme="minorHAnsi"/>
                <w:sz w:val="20"/>
                <w:szCs w:val="20"/>
                <w14:ligatures w14:val="none"/>
              </w:rPr>
              <w:t>’azienda dovrà fornire evidenze all’OdC dell’utilizzo di soli prodotti ammessi nel periodo che va dal 1° gennaio 2023 fino alla presentazione della notifica</w:t>
            </w:r>
          </w:p>
        </w:tc>
        <w:tc>
          <w:tcPr>
            <w:tcW w:w="483" w:type="pct"/>
          </w:tcPr>
          <w:p w14:paraId="73053781" w14:textId="0F3863A9" w:rsidR="004E738F" w:rsidRPr="00924C95" w:rsidRDefault="004E738F" w:rsidP="004E738F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ascii="Calibri" w:hAnsi="Calibri" w:cs="Calibri"/>
                <w:sz w:val="20"/>
                <w:szCs w:val="20"/>
              </w:rPr>
            </w:r>
            <w:r w:rsidR="002D205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</w:tcPr>
          <w:p w14:paraId="2A2F4581" w14:textId="015408F7" w:rsidR="004E738F" w:rsidRPr="00924C95" w:rsidRDefault="004E738F" w:rsidP="004E738F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ascii="Calibri" w:hAnsi="Calibri" w:cs="Calibri"/>
                <w:sz w:val="20"/>
                <w:szCs w:val="20"/>
              </w:rPr>
            </w:r>
            <w:r w:rsidR="002D205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4E738F" w:rsidRPr="00924C95" w14:paraId="08A3256E" w14:textId="77777777" w:rsidTr="00FF6924">
        <w:trPr>
          <w:trHeight w:val="439"/>
          <w:jc w:val="center"/>
        </w:trPr>
        <w:tc>
          <w:tcPr>
            <w:tcW w:w="4078" w:type="pct"/>
            <w:vAlign w:val="center"/>
          </w:tcPr>
          <w:p w14:paraId="4E1AD421" w14:textId="77777777" w:rsidR="004832D0" w:rsidRPr="0065461E" w:rsidRDefault="004832D0" w:rsidP="004832D0">
            <w:pPr>
              <w:pStyle w:val="Paragrafoelenco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5461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La superficie minima oggetto dell’impegno deve essere: (*)</w:t>
            </w:r>
          </w:p>
          <w:p w14:paraId="7648D96A" w14:textId="77777777" w:rsidR="004832D0" w:rsidRPr="0065461E" w:rsidRDefault="004832D0" w:rsidP="004832D0">
            <w:pPr>
              <w:pStyle w:val="Paragrafoelenco"/>
              <w:spacing w:before="4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5461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- 0,5 ha per ortive e officinali</w:t>
            </w:r>
          </w:p>
          <w:p w14:paraId="63C9B922" w14:textId="77777777" w:rsidR="004832D0" w:rsidRPr="0065461E" w:rsidRDefault="004832D0" w:rsidP="004832D0">
            <w:pPr>
              <w:pStyle w:val="Paragrafoelenco"/>
              <w:spacing w:before="4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5461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- 1 ha fruttiferi e vite</w:t>
            </w:r>
          </w:p>
          <w:p w14:paraId="4CD0307B" w14:textId="77777777" w:rsidR="004832D0" w:rsidRPr="0065461E" w:rsidRDefault="004832D0" w:rsidP="004832D0">
            <w:pPr>
              <w:pStyle w:val="Paragrafoelenco"/>
              <w:spacing w:before="4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5461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- 2 ha per seminativi</w:t>
            </w:r>
          </w:p>
          <w:p w14:paraId="6FFF399A" w14:textId="69E0C46F" w:rsidR="004E738F" w:rsidRPr="00386602" w:rsidRDefault="004832D0" w:rsidP="004832D0">
            <w:pPr>
              <w:pStyle w:val="Paragrafoelenco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5461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- 5 ha per prati, prati pascoli, pascoli</w:t>
            </w:r>
          </w:p>
        </w:tc>
        <w:tc>
          <w:tcPr>
            <w:tcW w:w="483" w:type="pct"/>
          </w:tcPr>
          <w:p w14:paraId="2D51BA17" w14:textId="0FE8928C" w:rsidR="004E738F" w:rsidRPr="00924C95" w:rsidRDefault="004E738F" w:rsidP="00FF6924">
            <w:pPr>
              <w:spacing w:before="40"/>
              <w:ind w:left="-108" w:firstLine="10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ascii="Calibri" w:hAnsi="Calibri" w:cs="Calibri"/>
                <w:sz w:val="20"/>
                <w:szCs w:val="20"/>
              </w:rPr>
            </w:r>
            <w:r w:rsidR="002D205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</w:tcPr>
          <w:p w14:paraId="335CC29F" w14:textId="684ABBC8" w:rsidR="004E738F" w:rsidRPr="00924C95" w:rsidRDefault="004E738F" w:rsidP="004E738F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ascii="Calibri" w:hAnsi="Calibri" w:cs="Calibri"/>
                <w:sz w:val="20"/>
                <w:szCs w:val="20"/>
              </w:rPr>
            </w:r>
            <w:r w:rsidR="002D205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53633" w:rsidRPr="00924C95" w14:paraId="42F35249" w14:textId="77777777" w:rsidTr="00FF6924">
        <w:trPr>
          <w:trHeight w:val="439"/>
          <w:jc w:val="center"/>
        </w:trPr>
        <w:tc>
          <w:tcPr>
            <w:tcW w:w="4078" w:type="pct"/>
            <w:vAlign w:val="center"/>
          </w:tcPr>
          <w:p w14:paraId="0DBBD5DD" w14:textId="5F6216ED" w:rsidR="00F53633" w:rsidRPr="00F53633" w:rsidRDefault="00F53633" w:rsidP="00F53633">
            <w:pPr>
              <w:pStyle w:val="Paragrafoelenco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53633">
              <w:rPr>
                <w:rFonts w:asciiTheme="minorHAnsi" w:hAnsiTheme="minorHAnsi" w:cstheme="minorHAnsi"/>
                <w:bCs/>
                <w:sz w:val="20"/>
                <w:szCs w:val="20"/>
              </w:rPr>
              <w:t>Non possono aderire 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ll’</w:t>
            </w:r>
            <w:r w:rsidRPr="00F53633">
              <w:rPr>
                <w:rFonts w:asciiTheme="minorHAnsi" w:hAnsiTheme="minorHAnsi" w:cstheme="minorHAnsi"/>
                <w:bCs/>
                <w:sz w:val="20"/>
                <w:szCs w:val="20"/>
              </w:rPr>
              <w:t>intervento i titolari di domande ancora in corso d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’</w:t>
            </w:r>
            <w:r w:rsidRPr="00F53633">
              <w:rPr>
                <w:rFonts w:asciiTheme="minorHAnsi" w:hAnsiTheme="minorHAnsi" w:cstheme="minorHAnsi"/>
                <w:bCs/>
                <w:sz w:val="20"/>
                <w:szCs w:val="20"/>
              </w:rPr>
              <w:t>impegno nella campagna 2023 sulla Misura 11 del Piano di Sviluppo Rurale della Regione Piemonte 2014-2022</w:t>
            </w:r>
          </w:p>
        </w:tc>
        <w:tc>
          <w:tcPr>
            <w:tcW w:w="483" w:type="pct"/>
          </w:tcPr>
          <w:p w14:paraId="7A0829B1" w14:textId="35250846" w:rsidR="00F53633" w:rsidRPr="00924C95" w:rsidRDefault="00F53633" w:rsidP="00F53633">
            <w:pPr>
              <w:spacing w:before="40"/>
              <w:ind w:left="-108" w:firstLine="10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ascii="Calibri" w:hAnsi="Calibri" w:cs="Calibri"/>
                <w:sz w:val="20"/>
                <w:szCs w:val="20"/>
              </w:rPr>
            </w:r>
            <w:r w:rsidR="002D205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</w:tcPr>
          <w:p w14:paraId="26346429" w14:textId="68BB451C" w:rsidR="00F53633" w:rsidRPr="00924C95" w:rsidRDefault="00F53633" w:rsidP="00F53633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ascii="Calibri" w:hAnsi="Calibri" w:cs="Calibri"/>
                <w:sz w:val="20"/>
                <w:szCs w:val="20"/>
              </w:rPr>
            </w:r>
            <w:r w:rsidR="002D205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53633" w:rsidRPr="00924C95" w14:paraId="260FED4A" w14:textId="77777777" w:rsidTr="00FF6924">
        <w:trPr>
          <w:trHeight w:val="439"/>
          <w:jc w:val="center"/>
        </w:trPr>
        <w:tc>
          <w:tcPr>
            <w:tcW w:w="4078" w:type="pct"/>
            <w:vAlign w:val="center"/>
          </w:tcPr>
          <w:p w14:paraId="5CFF71F7" w14:textId="4B902A5F" w:rsidR="00F53633" w:rsidRPr="0065461E" w:rsidRDefault="00F53633" w:rsidP="00F53633">
            <w:pPr>
              <w:pStyle w:val="Paragrafoelenco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44119">
              <w:rPr>
                <w:rFonts w:asciiTheme="minorHAnsi" w:hAnsiTheme="minorHAnsi" w:cstheme="minorHAnsi"/>
                <w:sz w:val="20"/>
                <w:szCs w:val="20"/>
              </w:rPr>
              <w:t>Essere agricoltori singoli o associati (come definiti nella Parte I – Parte generale, capitolo 1.10) o enti pubblici gestori di aziende agricole</w:t>
            </w:r>
          </w:p>
        </w:tc>
        <w:tc>
          <w:tcPr>
            <w:tcW w:w="483" w:type="pct"/>
          </w:tcPr>
          <w:p w14:paraId="4EC40B9D" w14:textId="735741A6" w:rsidR="00F53633" w:rsidRPr="00924C95" w:rsidRDefault="00F53633" w:rsidP="00F53633">
            <w:pPr>
              <w:spacing w:before="40"/>
              <w:ind w:left="-108" w:firstLine="10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ascii="Calibri" w:hAnsi="Calibri" w:cs="Calibri"/>
                <w:sz w:val="20"/>
                <w:szCs w:val="20"/>
              </w:rPr>
            </w:r>
            <w:r w:rsidR="002D205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</w:tcPr>
          <w:p w14:paraId="51FE5BAD" w14:textId="757E6E85" w:rsidR="00F53633" w:rsidRPr="00924C95" w:rsidRDefault="00F53633" w:rsidP="00F53633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ascii="Calibri" w:hAnsi="Calibri" w:cs="Calibri"/>
                <w:sz w:val="20"/>
                <w:szCs w:val="20"/>
              </w:rPr>
            </w:r>
            <w:r w:rsidR="002D205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6E88E7DC" w14:textId="77777777" w:rsidR="00935029" w:rsidRPr="00F53633" w:rsidRDefault="00935029" w:rsidP="00935029">
      <w:pPr>
        <w:spacing w:before="40"/>
        <w:rPr>
          <w:rFonts w:ascii="Calibri" w:hAnsi="Calibri" w:cs="Calibri"/>
          <w:b/>
          <w:bCs/>
          <w:sz w:val="16"/>
          <w:szCs w:val="16"/>
          <w:u w:val="single"/>
          <w14:ligatures w14:val="none"/>
        </w:rPr>
      </w:pPr>
    </w:p>
    <w:tbl>
      <w:tblPr>
        <w:tblStyle w:val="Grigliatabella"/>
        <w:tblW w:w="5151" w:type="pct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1135"/>
        <w:gridCol w:w="6380"/>
        <w:gridCol w:w="615"/>
        <w:gridCol w:w="615"/>
        <w:gridCol w:w="613"/>
      </w:tblGrid>
      <w:tr w:rsidR="00DE2669" w:rsidRPr="00F84C40" w14:paraId="47394EFE" w14:textId="77777777" w:rsidTr="005D09A8">
        <w:trPr>
          <w:tblHeader/>
          <w:jc w:val="center"/>
        </w:trPr>
        <w:tc>
          <w:tcPr>
            <w:tcW w:w="4071" w:type="pct"/>
            <w:gridSpan w:val="3"/>
            <w:shd w:val="clear" w:color="auto" w:fill="F2F2F2" w:themeFill="background1" w:themeFillShade="F2"/>
            <w:vAlign w:val="center"/>
          </w:tcPr>
          <w:bookmarkEnd w:id="3"/>
          <w:p w14:paraId="0DD72028" w14:textId="4179425A" w:rsidR="00DE2669" w:rsidRPr="00FF6924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IMPEGN</w:t>
            </w:r>
            <w:r w:rsidR="00F267EE"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I</w:t>
            </w:r>
          </w:p>
        </w:tc>
        <w:tc>
          <w:tcPr>
            <w:tcW w:w="929" w:type="pct"/>
            <w:gridSpan w:val="3"/>
            <w:shd w:val="clear" w:color="auto" w:fill="F2F2F2" w:themeFill="background1" w:themeFillShade="F2"/>
          </w:tcPr>
          <w:p w14:paraId="10F94E30" w14:textId="77777777" w:rsidR="00DE2669" w:rsidRPr="00FF6924" w:rsidRDefault="00DE2669" w:rsidP="00832EC5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DE2669" w:rsidRPr="00F84C40" w14:paraId="566FB154" w14:textId="77777777" w:rsidTr="005D09A8">
        <w:trPr>
          <w:trHeight w:val="360"/>
          <w:tblHeader/>
          <w:jc w:val="center"/>
        </w:trPr>
        <w:tc>
          <w:tcPr>
            <w:tcW w:w="283" w:type="pct"/>
            <w:shd w:val="clear" w:color="auto" w:fill="F2F2F2" w:themeFill="background1" w:themeFillShade="F2"/>
            <w:vAlign w:val="center"/>
          </w:tcPr>
          <w:p w14:paraId="7C985204" w14:textId="77777777" w:rsidR="00DE2669" w:rsidRPr="00FF6924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N°</w:t>
            </w:r>
          </w:p>
        </w:tc>
        <w:tc>
          <w:tcPr>
            <w:tcW w:w="572" w:type="pct"/>
            <w:shd w:val="clear" w:color="auto" w:fill="F2F2F2" w:themeFill="background1" w:themeFillShade="F2"/>
            <w:vAlign w:val="center"/>
          </w:tcPr>
          <w:p w14:paraId="7A8F6B4B" w14:textId="77777777" w:rsidR="00DE2669" w:rsidRPr="00FF6924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Codice controllo</w:t>
            </w:r>
          </w:p>
        </w:tc>
        <w:tc>
          <w:tcPr>
            <w:tcW w:w="3216" w:type="pct"/>
            <w:shd w:val="clear" w:color="auto" w:fill="F2F2F2" w:themeFill="background1" w:themeFillShade="F2"/>
            <w:vAlign w:val="center"/>
          </w:tcPr>
          <w:p w14:paraId="6B142896" w14:textId="77777777" w:rsidR="00DE2669" w:rsidRPr="00FF6924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Descrizione elemento di controllo</w:t>
            </w:r>
          </w:p>
        </w:tc>
        <w:tc>
          <w:tcPr>
            <w:tcW w:w="310" w:type="pct"/>
            <w:shd w:val="clear" w:color="auto" w:fill="F2F2F2" w:themeFill="background1" w:themeFillShade="F2"/>
            <w:vAlign w:val="center"/>
          </w:tcPr>
          <w:p w14:paraId="7F65E492" w14:textId="77777777" w:rsidR="00DE2669" w:rsidRPr="00FF6924" w:rsidRDefault="00DE2669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310" w:type="pct"/>
            <w:shd w:val="clear" w:color="auto" w:fill="F2F2F2" w:themeFill="background1" w:themeFillShade="F2"/>
            <w:vAlign w:val="center"/>
          </w:tcPr>
          <w:p w14:paraId="02FEAC67" w14:textId="77777777" w:rsidR="00DE2669" w:rsidRPr="00FF6924" w:rsidRDefault="00DE2669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  <w:tc>
          <w:tcPr>
            <w:tcW w:w="309" w:type="pct"/>
            <w:shd w:val="clear" w:color="auto" w:fill="F2F2F2" w:themeFill="background1" w:themeFillShade="F2"/>
            <w:vAlign w:val="center"/>
          </w:tcPr>
          <w:p w14:paraId="7F28AC87" w14:textId="77777777" w:rsidR="00DE2669" w:rsidRPr="00FF6924" w:rsidRDefault="00DE2669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NA</w:t>
            </w:r>
          </w:p>
        </w:tc>
      </w:tr>
      <w:tr w:rsidR="00DE2669" w:rsidRPr="00FF6924" w14:paraId="0C4A5918" w14:textId="77777777" w:rsidTr="00FF6924">
        <w:trPr>
          <w:trHeight w:val="439"/>
          <w:jc w:val="center"/>
        </w:trPr>
        <w:tc>
          <w:tcPr>
            <w:tcW w:w="283" w:type="pct"/>
            <w:vAlign w:val="center"/>
          </w:tcPr>
          <w:p w14:paraId="15F2BEDB" w14:textId="47FCA172" w:rsidR="00DE2669" w:rsidRPr="009943FB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</w:tcPr>
          <w:p w14:paraId="1C909B25" w14:textId="78EA7A81" w:rsidR="00DE2669" w:rsidRPr="00405015" w:rsidRDefault="00DE2669" w:rsidP="00832EC5">
            <w:pPr>
              <w:pStyle w:val="Corpotesto"/>
              <w:spacing w:before="40"/>
              <w:ind w:right="29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6" w:type="pct"/>
            <w:vAlign w:val="center"/>
          </w:tcPr>
          <w:p w14:paraId="729CAE22" w14:textId="3215A25A" w:rsidR="00DE2669" w:rsidRPr="003B47B3" w:rsidRDefault="00BB0966" w:rsidP="00832EC5">
            <w:pPr>
              <w:pStyle w:val="Paragrafoelenco"/>
              <w:numPr>
                <w:ilvl w:val="0"/>
                <w:numId w:val="1"/>
              </w:numPr>
              <w:spacing w:before="40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65461E">
              <w:rPr>
                <w:rFonts w:ascii="Calibri" w:hAnsi="Calibri" w:cs="Calibri"/>
                <w:sz w:val="20"/>
                <w:szCs w:val="20"/>
                <w14:ligatures w14:val="none"/>
              </w:rPr>
              <w:t>Le sementi e il di materiale di propagazione acquistati sono biologici o convenzionali, ma con deroga o in lista verde</w:t>
            </w:r>
          </w:p>
        </w:tc>
        <w:tc>
          <w:tcPr>
            <w:tcW w:w="310" w:type="pct"/>
          </w:tcPr>
          <w:p w14:paraId="7FD14A6E" w14:textId="77777777" w:rsidR="00DE2669" w:rsidRPr="00FF6924" w:rsidRDefault="00DE2669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1B215660" w14:textId="77777777" w:rsidR="00DE2669" w:rsidRPr="00FF6924" w:rsidRDefault="00DE2669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68FB5074" w14:textId="77777777" w:rsidR="00DE2669" w:rsidRPr="00FF6924" w:rsidRDefault="00DE2669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00E84" w:rsidRPr="00FF6924" w14:paraId="49B2138A" w14:textId="77777777" w:rsidTr="00FF6924">
        <w:trPr>
          <w:trHeight w:val="360"/>
          <w:jc w:val="center"/>
        </w:trPr>
        <w:tc>
          <w:tcPr>
            <w:tcW w:w="283" w:type="pct"/>
            <w:vAlign w:val="center"/>
          </w:tcPr>
          <w:p w14:paraId="1B48B73A" w14:textId="2035B8BB" w:rsidR="00500E84" w:rsidRPr="009943FB" w:rsidRDefault="00500E84" w:rsidP="00500E8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4FA9E6D0" w14:textId="77777777" w:rsidR="00500E84" w:rsidRPr="009943FB" w:rsidRDefault="00500E84" w:rsidP="00500E8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4408A2FD" w14:textId="72262113" w:rsidR="00500E84" w:rsidRPr="003B47B3" w:rsidRDefault="00BB0966" w:rsidP="00500E84">
            <w:pPr>
              <w:pStyle w:val="Paragrafoelenco"/>
              <w:numPr>
                <w:ilvl w:val="0"/>
                <w:numId w:val="1"/>
              </w:numPr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>Sono presenti i documenti d’acquisto</w:t>
            </w:r>
            <w:r w:rsidRPr="0065461E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 d</w:t>
            </w: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>i</w:t>
            </w:r>
            <w:r w:rsidRPr="0065461E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 sementi</w:t>
            </w: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>/</w:t>
            </w:r>
            <w:r w:rsidRPr="0065461E">
              <w:rPr>
                <w:rFonts w:ascii="Calibri" w:hAnsi="Calibri" w:cs="Calibri"/>
                <w:sz w:val="20"/>
                <w:szCs w:val="20"/>
                <w14:ligatures w14:val="none"/>
              </w:rPr>
              <w:t>material</w:t>
            </w: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>e di propagazione</w:t>
            </w:r>
          </w:p>
        </w:tc>
        <w:tc>
          <w:tcPr>
            <w:tcW w:w="310" w:type="pct"/>
          </w:tcPr>
          <w:p w14:paraId="1A618D31" w14:textId="20E43836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2B725D01" w14:textId="6E4D21E4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5D66BEC9" w14:textId="201A2376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00E84" w:rsidRPr="00FF6924" w14:paraId="6A1C280B" w14:textId="77777777" w:rsidTr="00FF6924">
        <w:trPr>
          <w:trHeight w:val="360"/>
          <w:jc w:val="center"/>
        </w:trPr>
        <w:tc>
          <w:tcPr>
            <w:tcW w:w="283" w:type="pct"/>
            <w:vAlign w:val="center"/>
          </w:tcPr>
          <w:p w14:paraId="4FA46BE6" w14:textId="71CB52D5" w:rsidR="00500E84" w:rsidRPr="009943FB" w:rsidRDefault="00500E84" w:rsidP="00500E8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71CC3D6E" w14:textId="77777777" w:rsidR="00500E84" w:rsidRPr="009943FB" w:rsidRDefault="00500E84" w:rsidP="00500E8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435D8DDC" w14:textId="7A7F93A0" w:rsidR="00500E84" w:rsidRPr="003B47B3" w:rsidRDefault="00BB0966" w:rsidP="00500E84">
            <w:pPr>
              <w:pStyle w:val="Paragrafoelenco"/>
              <w:numPr>
                <w:ilvl w:val="0"/>
                <w:numId w:val="1"/>
              </w:numPr>
              <w:spacing w:before="40"/>
              <w:ind w:left="319" w:hanging="319"/>
              <w:rPr>
                <w:rFonts w:asciiTheme="minorHAnsi" w:hAnsiTheme="minorHAnsi" w:cstheme="minorHAnsi"/>
                <w:sz w:val="20"/>
                <w:szCs w:val="20"/>
              </w:rPr>
            </w:pPr>
            <w:r w:rsidRPr="0065461E">
              <w:rPr>
                <w:rFonts w:ascii="Calibri" w:hAnsi="Calibri" w:cs="Calibri"/>
                <w:sz w:val="20"/>
                <w:szCs w:val="20"/>
                <w14:ligatures w14:val="none"/>
              </w:rPr>
              <w:t>Il Piano Annuale delle Produzioni (PAP) è presente, corretto, completo e aggiornato</w:t>
            </w:r>
          </w:p>
        </w:tc>
        <w:tc>
          <w:tcPr>
            <w:tcW w:w="310" w:type="pct"/>
          </w:tcPr>
          <w:p w14:paraId="77181626" w14:textId="554CA1DB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721698DA" w14:textId="77EA2D6A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67F2D682" w14:textId="6DDD3A0F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00E84" w:rsidRPr="00FF6924" w14:paraId="010B892A" w14:textId="77777777" w:rsidTr="00FF6924">
        <w:trPr>
          <w:trHeight w:val="360"/>
          <w:jc w:val="center"/>
        </w:trPr>
        <w:tc>
          <w:tcPr>
            <w:tcW w:w="283" w:type="pct"/>
            <w:vAlign w:val="center"/>
          </w:tcPr>
          <w:p w14:paraId="553920A3" w14:textId="359A0C01" w:rsidR="00500E84" w:rsidRPr="009943FB" w:rsidRDefault="00500E84" w:rsidP="00500E8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0BA5E39C" w14:textId="77777777" w:rsidR="00500E84" w:rsidRPr="009943FB" w:rsidRDefault="00500E84" w:rsidP="00500E8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76199BB4" w14:textId="77678368" w:rsidR="00500E84" w:rsidRPr="003B47B3" w:rsidRDefault="00BB0966" w:rsidP="00500E84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5461E">
              <w:rPr>
                <w:rFonts w:ascii="Calibri" w:hAnsi="Calibri" w:cs="Calibri"/>
                <w:sz w:val="20"/>
                <w:szCs w:val="20"/>
                <w14:ligatures w14:val="none"/>
              </w:rPr>
              <w:t>Le successioni colturali sono corrette</w:t>
            </w:r>
          </w:p>
        </w:tc>
        <w:tc>
          <w:tcPr>
            <w:tcW w:w="310" w:type="pct"/>
          </w:tcPr>
          <w:p w14:paraId="4F7745E5" w14:textId="27DD4C21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2DC1459F" w14:textId="6FBE53E5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6A98C006" w14:textId="73A56416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00E84" w:rsidRPr="00FF6924" w14:paraId="77533779" w14:textId="77777777" w:rsidTr="00FF6924">
        <w:trPr>
          <w:trHeight w:val="42"/>
          <w:jc w:val="center"/>
        </w:trPr>
        <w:tc>
          <w:tcPr>
            <w:tcW w:w="283" w:type="pct"/>
            <w:vAlign w:val="center"/>
          </w:tcPr>
          <w:p w14:paraId="1955A262" w14:textId="246E46AC" w:rsidR="00500E84" w:rsidRDefault="00500E84" w:rsidP="00500E8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05433DD5" w14:textId="77777777" w:rsidR="00500E84" w:rsidRPr="009943FB" w:rsidRDefault="00500E84" w:rsidP="00500E8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7FA7B8A4" w14:textId="3E2C3808" w:rsidR="00500E84" w:rsidRPr="003B47B3" w:rsidRDefault="00BB0966" w:rsidP="003B47B3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>È</w:t>
            </w:r>
            <w:r w:rsidRPr="0065461E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 presente la documentazione giustificativa per l’uso e l’acquisto dei prodotti fitosanitari ammessi per l’agricoltura biologica</w:t>
            </w:r>
          </w:p>
        </w:tc>
        <w:tc>
          <w:tcPr>
            <w:tcW w:w="310" w:type="pct"/>
          </w:tcPr>
          <w:p w14:paraId="6063687B" w14:textId="4AA81311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60AC2F17" w14:textId="2CF0479F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48978196" w14:textId="18F86D70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00E84" w:rsidRPr="00FF6924" w14:paraId="14B7FB03" w14:textId="77777777" w:rsidTr="00FF6924">
        <w:trPr>
          <w:trHeight w:val="400"/>
          <w:jc w:val="center"/>
        </w:trPr>
        <w:tc>
          <w:tcPr>
            <w:tcW w:w="283" w:type="pct"/>
            <w:vAlign w:val="center"/>
          </w:tcPr>
          <w:p w14:paraId="1F088490" w14:textId="77777777" w:rsidR="00500E84" w:rsidRDefault="00500E84" w:rsidP="00500E8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24D24635" w14:textId="77777777" w:rsidR="00500E84" w:rsidRPr="009943FB" w:rsidRDefault="00500E84" w:rsidP="00500E8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31DC1414" w14:textId="6C0AB0CF" w:rsidR="00500E84" w:rsidRPr="003B47B3" w:rsidRDefault="00BB0966" w:rsidP="00500E84">
            <w:pPr>
              <w:pStyle w:val="Paragrafoelenco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5461E">
              <w:rPr>
                <w:rFonts w:ascii="Calibri" w:hAnsi="Calibri" w:cs="Calibri"/>
                <w:sz w:val="20"/>
                <w:szCs w:val="20"/>
                <w14:ligatures w14:val="none"/>
              </w:rPr>
              <w:t>Le registrazioni delle fertilizzazioni, dei trattamenti fitosanitari e delle operazioni colturali sono presenti, valid</w:t>
            </w: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>e</w:t>
            </w:r>
            <w:r w:rsidRPr="0065461E">
              <w:rPr>
                <w:rFonts w:ascii="Calibri" w:hAnsi="Calibri" w:cs="Calibri"/>
                <w:sz w:val="20"/>
                <w:szCs w:val="20"/>
                <w14:ligatures w14:val="none"/>
              </w:rPr>
              <w:t>, complete e aggiornate</w:t>
            </w:r>
          </w:p>
        </w:tc>
        <w:tc>
          <w:tcPr>
            <w:tcW w:w="310" w:type="pct"/>
          </w:tcPr>
          <w:p w14:paraId="62FB1F47" w14:textId="631BC283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56EBC2BB" w14:textId="3B021859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2D9A54E7" w14:textId="5A6CD25E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B47B3" w:rsidRPr="00FF6924" w14:paraId="077675B9" w14:textId="77777777" w:rsidTr="00FF6924">
        <w:trPr>
          <w:trHeight w:val="69"/>
          <w:jc w:val="center"/>
        </w:trPr>
        <w:tc>
          <w:tcPr>
            <w:tcW w:w="283" w:type="pct"/>
            <w:vAlign w:val="center"/>
          </w:tcPr>
          <w:p w14:paraId="45FBC9DC" w14:textId="77777777" w:rsidR="003B47B3" w:rsidRDefault="003B47B3" w:rsidP="003B47B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677BD69C" w14:textId="77777777" w:rsidR="003B47B3" w:rsidRPr="009943FB" w:rsidRDefault="003B47B3" w:rsidP="003B47B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14E508C6" w14:textId="05282B37" w:rsidR="003B47B3" w:rsidRPr="003B47B3" w:rsidRDefault="00BB0966" w:rsidP="003B47B3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461E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La documentazione relativa all’acquisto di fertilizzanti e prodotti fitosanitari è presente, completa e aggiornata</w:t>
            </w:r>
          </w:p>
        </w:tc>
        <w:tc>
          <w:tcPr>
            <w:tcW w:w="310" w:type="pct"/>
          </w:tcPr>
          <w:p w14:paraId="318E4F33" w14:textId="7580A8EF" w:rsidR="003B47B3" w:rsidRPr="00FF6924" w:rsidRDefault="003B47B3" w:rsidP="003B47B3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3B812501" w14:textId="51B62976" w:rsidR="003B47B3" w:rsidRPr="00FF6924" w:rsidRDefault="003B47B3" w:rsidP="003B47B3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64756A28" w14:textId="32FF8C99" w:rsidR="003B47B3" w:rsidRPr="00FF6924" w:rsidRDefault="003B47B3" w:rsidP="003B47B3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B47B3" w:rsidRPr="00FF6924" w14:paraId="3CAB64AD" w14:textId="77777777" w:rsidTr="00FF6924">
        <w:trPr>
          <w:trHeight w:val="42"/>
          <w:jc w:val="center"/>
        </w:trPr>
        <w:tc>
          <w:tcPr>
            <w:tcW w:w="283" w:type="pct"/>
            <w:vAlign w:val="center"/>
          </w:tcPr>
          <w:p w14:paraId="68627547" w14:textId="77777777" w:rsidR="003B47B3" w:rsidRDefault="003B47B3" w:rsidP="003B47B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243A261F" w14:textId="77777777" w:rsidR="003B47B3" w:rsidRPr="009943FB" w:rsidRDefault="003B47B3" w:rsidP="003B47B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65D53A5E" w14:textId="39F656F4" w:rsidR="003B47B3" w:rsidRPr="00AA52EC" w:rsidRDefault="00BB0966" w:rsidP="003B47B3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461E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Sono utilizzati solo fertilizzanti ammessi in agricoltura biologica</w:t>
            </w:r>
          </w:p>
        </w:tc>
        <w:tc>
          <w:tcPr>
            <w:tcW w:w="310" w:type="pct"/>
          </w:tcPr>
          <w:p w14:paraId="402D1073" w14:textId="1B3D822B" w:rsidR="003B47B3" w:rsidRPr="00FF6924" w:rsidRDefault="003B47B3" w:rsidP="003B47B3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1BDCDFA0" w14:textId="21B75DC0" w:rsidR="003B47B3" w:rsidRPr="00FF6924" w:rsidRDefault="003B47B3" w:rsidP="003B47B3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037BBA6C" w14:textId="12945616" w:rsidR="003B47B3" w:rsidRPr="00FF6924" w:rsidRDefault="003B47B3" w:rsidP="003B47B3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B47B3" w:rsidRPr="00FF6924" w14:paraId="460477A7" w14:textId="77777777" w:rsidTr="00FF6924">
        <w:trPr>
          <w:trHeight w:val="287"/>
          <w:jc w:val="center"/>
        </w:trPr>
        <w:tc>
          <w:tcPr>
            <w:tcW w:w="283" w:type="pct"/>
            <w:vAlign w:val="center"/>
          </w:tcPr>
          <w:p w14:paraId="01A03C24" w14:textId="77777777" w:rsidR="003B47B3" w:rsidRDefault="003B47B3" w:rsidP="003B47B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7B2FE7B3" w14:textId="77777777" w:rsidR="003B47B3" w:rsidRPr="009943FB" w:rsidRDefault="003B47B3" w:rsidP="003B47B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77D8A7D3" w14:textId="6FF351F8" w:rsidR="003B47B3" w:rsidRPr="003B47B3" w:rsidRDefault="00BB0966" w:rsidP="003B47B3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461E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Sono utilizzati solo prodotti fitosanitari ammessi in agricoltura biologica</w:t>
            </w:r>
          </w:p>
        </w:tc>
        <w:tc>
          <w:tcPr>
            <w:tcW w:w="310" w:type="pct"/>
          </w:tcPr>
          <w:p w14:paraId="4DAB4150" w14:textId="20871EE9" w:rsidR="003B47B3" w:rsidRPr="00FF6924" w:rsidRDefault="003B47B3" w:rsidP="003B47B3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3DF5770D" w14:textId="7AB988D6" w:rsidR="003B47B3" w:rsidRPr="00FF6924" w:rsidRDefault="003B47B3" w:rsidP="003B47B3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0CE4F129" w14:textId="3AC382C9" w:rsidR="003B47B3" w:rsidRPr="00FF6924" w:rsidRDefault="003B47B3" w:rsidP="003B47B3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37989" w:rsidRPr="00FF6924" w14:paraId="4BA05B49" w14:textId="77777777" w:rsidTr="00FF6924">
        <w:trPr>
          <w:trHeight w:val="287"/>
          <w:jc w:val="center"/>
        </w:trPr>
        <w:tc>
          <w:tcPr>
            <w:tcW w:w="283" w:type="pct"/>
            <w:vAlign w:val="center"/>
          </w:tcPr>
          <w:p w14:paraId="1D36E55B" w14:textId="77777777" w:rsidR="00F37989" w:rsidRDefault="00F37989" w:rsidP="00F37989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5E09A401" w14:textId="77777777" w:rsidR="00F37989" w:rsidRPr="009943FB" w:rsidRDefault="00F37989" w:rsidP="00F37989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32E5B34C" w14:textId="55AEDA44" w:rsidR="00F37989" w:rsidRPr="003B47B3" w:rsidRDefault="00BB0966" w:rsidP="00F37989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461E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C’è coerenza fra registrazioni e documentazione di acquisto dei fertilizzanti e situazione del magazzino</w:t>
            </w:r>
          </w:p>
        </w:tc>
        <w:tc>
          <w:tcPr>
            <w:tcW w:w="310" w:type="pct"/>
          </w:tcPr>
          <w:p w14:paraId="311C4AE5" w14:textId="5B318DEB" w:rsidR="00F37989" w:rsidRPr="00FF6924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2571F654" w14:textId="171E5800" w:rsidR="00F37989" w:rsidRPr="00FF6924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2003C4C4" w14:textId="0222B37F" w:rsidR="00F37989" w:rsidRPr="00FF6924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37989" w:rsidRPr="00FF6924" w14:paraId="1AE70F5B" w14:textId="77777777" w:rsidTr="00FF6924">
        <w:trPr>
          <w:trHeight w:val="287"/>
          <w:jc w:val="center"/>
        </w:trPr>
        <w:tc>
          <w:tcPr>
            <w:tcW w:w="283" w:type="pct"/>
            <w:vAlign w:val="center"/>
          </w:tcPr>
          <w:p w14:paraId="374C212F" w14:textId="77777777" w:rsidR="00F37989" w:rsidRDefault="00F37989" w:rsidP="00F37989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7EA1EC8D" w14:textId="77777777" w:rsidR="00F37989" w:rsidRPr="009943FB" w:rsidRDefault="00F37989" w:rsidP="00F37989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24FCCD51" w14:textId="3F9977A8" w:rsidR="00F37989" w:rsidRPr="003B47B3" w:rsidRDefault="00BB0966" w:rsidP="00F37989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461E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C’è coerenza fra registrazioni e documentazione di acquisto dei fitofarmaci e situazione del magazzino</w:t>
            </w:r>
          </w:p>
        </w:tc>
        <w:tc>
          <w:tcPr>
            <w:tcW w:w="310" w:type="pct"/>
          </w:tcPr>
          <w:p w14:paraId="115D6C14" w14:textId="084CCB28" w:rsidR="00F37989" w:rsidRPr="00FF6924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4807F1F7" w14:textId="051A83F8" w:rsidR="00F37989" w:rsidRPr="00FF6924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73DA5B22" w14:textId="654581AC" w:rsidR="00F37989" w:rsidRPr="00FF6924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37989" w:rsidRPr="00FF6924" w14:paraId="03D971E2" w14:textId="77777777" w:rsidTr="00FF6924">
        <w:trPr>
          <w:trHeight w:val="287"/>
          <w:jc w:val="center"/>
        </w:trPr>
        <w:tc>
          <w:tcPr>
            <w:tcW w:w="283" w:type="pct"/>
            <w:vAlign w:val="center"/>
          </w:tcPr>
          <w:p w14:paraId="34540FE5" w14:textId="77777777" w:rsidR="00F37989" w:rsidRDefault="00F37989" w:rsidP="00F37989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17F28408" w14:textId="77777777" w:rsidR="00F37989" w:rsidRPr="009943FB" w:rsidRDefault="00F37989" w:rsidP="00F37989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4DBFF774" w14:textId="2EE2A4C3" w:rsidR="00F37989" w:rsidRPr="003B47B3" w:rsidRDefault="00BB0966" w:rsidP="00F37989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È</w:t>
            </w:r>
            <w:r w:rsidRPr="0065461E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 xml:space="preserve"> presente il registro delle visite in azienda del tecnico</w:t>
            </w:r>
          </w:p>
        </w:tc>
        <w:tc>
          <w:tcPr>
            <w:tcW w:w="310" w:type="pct"/>
          </w:tcPr>
          <w:p w14:paraId="58850118" w14:textId="368C8419" w:rsidR="00F37989" w:rsidRPr="00FF6924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0187DB67" w14:textId="47B47325" w:rsidR="00F37989" w:rsidRPr="00FF6924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53F89E30" w14:textId="70B237E4" w:rsidR="00F37989" w:rsidRPr="00FF6924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732A1" w:rsidRPr="00FF6924" w14:paraId="65344C3F" w14:textId="77777777" w:rsidTr="00FF6924">
        <w:trPr>
          <w:trHeight w:val="287"/>
          <w:jc w:val="center"/>
        </w:trPr>
        <w:tc>
          <w:tcPr>
            <w:tcW w:w="283" w:type="pct"/>
            <w:vAlign w:val="center"/>
          </w:tcPr>
          <w:p w14:paraId="434C2C5E" w14:textId="77777777" w:rsidR="00A732A1" w:rsidRDefault="00A732A1" w:rsidP="00A732A1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5C4EDBF4" w14:textId="77777777" w:rsidR="00A732A1" w:rsidRPr="009943FB" w:rsidRDefault="00A732A1" w:rsidP="00A732A1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5858F642" w14:textId="577D4413" w:rsidR="00A732A1" w:rsidRDefault="00A732A1" w:rsidP="00A732A1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Il beneficiario è iscritto nell’elenco nazionale degli operatori biologici per tutto il periodo d’impegno</w:t>
            </w:r>
          </w:p>
        </w:tc>
        <w:tc>
          <w:tcPr>
            <w:tcW w:w="310" w:type="pct"/>
          </w:tcPr>
          <w:p w14:paraId="67EC1AEA" w14:textId="055CC47B" w:rsidR="00A732A1" w:rsidRPr="00FF6924" w:rsidRDefault="00A732A1" w:rsidP="00A732A1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67D17426" w14:textId="52EA673E" w:rsidR="00A732A1" w:rsidRPr="00FF6924" w:rsidRDefault="00A732A1" w:rsidP="00A732A1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6961BA48" w14:textId="05879715" w:rsidR="00A732A1" w:rsidRPr="00FF6924" w:rsidRDefault="00A732A1" w:rsidP="00A732A1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37989" w:rsidRPr="00FF6924" w14:paraId="7F1B7AAB" w14:textId="77777777" w:rsidTr="00FF6924">
        <w:trPr>
          <w:trHeight w:val="287"/>
          <w:jc w:val="center"/>
        </w:trPr>
        <w:tc>
          <w:tcPr>
            <w:tcW w:w="283" w:type="pct"/>
            <w:vAlign w:val="center"/>
          </w:tcPr>
          <w:p w14:paraId="2F1FA040" w14:textId="77777777" w:rsidR="00F37989" w:rsidRPr="008602FD" w:rsidRDefault="00F37989" w:rsidP="00F37989">
            <w:pPr>
              <w:spacing w:before="40"/>
              <w:rPr>
                <w:rFonts w:eastAsia="Times New Roman" w:cstheme="minorHAns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6B5371B1" w14:textId="77777777" w:rsidR="00F37989" w:rsidRPr="008602FD" w:rsidRDefault="00F37989" w:rsidP="00F37989">
            <w:pPr>
              <w:spacing w:before="40"/>
              <w:rPr>
                <w:rFonts w:eastAsia="Times New Roman" w:cstheme="minorHAns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7B3D8736" w14:textId="7A7C9A5C" w:rsidR="00F37989" w:rsidRPr="008602FD" w:rsidRDefault="00BB0966" w:rsidP="00F37989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602FD">
              <w:rPr>
                <w:rFonts w:asciiTheme="minorHAnsi" w:hAnsiTheme="minorHAnsi" w:cstheme="minorHAnsi"/>
                <w:sz w:val="20"/>
                <w:szCs w:val="20"/>
                <w:lang w:eastAsia="en-US"/>
                <w14:ligatures w14:val="none"/>
              </w:rPr>
              <w:t>È presente una Notifica per la quale è stato rilasciato il Certificato di cui all’art. 35 del Reg. UE 2018/848 con l’indicazione del numero di animali certificati biologici</w:t>
            </w:r>
          </w:p>
        </w:tc>
        <w:tc>
          <w:tcPr>
            <w:tcW w:w="310" w:type="pct"/>
          </w:tcPr>
          <w:p w14:paraId="027922D3" w14:textId="001723C9" w:rsidR="00F37989" w:rsidRPr="008602FD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602F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F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8602F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7C39A408" w14:textId="12C49689" w:rsidR="00F37989" w:rsidRPr="008602FD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602F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F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8602F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4A56CDA1" w14:textId="1ACFC84F" w:rsidR="00F37989" w:rsidRPr="008602FD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602F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F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8602F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37989" w:rsidRPr="00F84C40" w14:paraId="61F81703" w14:textId="77777777" w:rsidTr="00FF6924">
        <w:trPr>
          <w:trHeight w:val="287"/>
          <w:jc w:val="center"/>
        </w:trPr>
        <w:tc>
          <w:tcPr>
            <w:tcW w:w="283" w:type="pct"/>
            <w:vAlign w:val="center"/>
          </w:tcPr>
          <w:p w14:paraId="19C7C1C3" w14:textId="77777777" w:rsidR="00F37989" w:rsidRPr="008602FD" w:rsidRDefault="00F37989" w:rsidP="00F37989">
            <w:pPr>
              <w:spacing w:before="40"/>
              <w:rPr>
                <w:rFonts w:eastAsia="Times New Roman" w:cstheme="minorHAns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1F612471" w14:textId="77777777" w:rsidR="00F37989" w:rsidRPr="008602FD" w:rsidRDefault="00F37989" w:rsidP="00F37989">
            <w:pPr>
              <w:spacing w:before="40"/>
              <w:rPr>
                <w:rFonts w:eastAsia="Times New Roman" w:cstheme="minorHAns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6CBFCB47" w14:textId="64AADB98" w:rsidR="00F37989" w:rsidRPr="008602FD" w:rsidRDefault="006D7B5C" w:rsidP="00F37989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14:ligatures w14:val="none"/>
              </w:rPr>
              <w:t xml:space="preserve">Sono presenti </w:t>
            </w:r>
            <w:r w:rsidR="00BB0966" w:rsidRPr="008602FD">
              <w:rPr>
                <w:rFonts w:asciiTheme="minorHAnsi" w:hAnsiTheme="minorHAnsi" w:cstheme="minorHAnsi"/>
                <w:sz w:val="20"/>
                <w:szCs w:val="20"/>
                <w14:ligatures w14:val="none"/>
              </w:rPr>
              <w:t>le relazioni delle verifiche ispettive</w:t>
            </w:r>
            <w:r>
              <w:rPr>
                <w:rFonts w:asciiTheme="minorHAnsi" w:hAnsiTheme="minorHAnsi" w:cstheme="minorHAnsi"/>
                <w:sz w:val="20"/>
                <w:szCs w:val="20"/>
                <w14:ligatures w14:val="none"/>
              </w:rPr>
              <w:t xml:space="preserve"> degli OdC: valutare</w:t>
            </w:r>
            <w:r w:rsidR="00BB0966" w:rsidRPr="008602FD">
              <w:rPr>
                <w:rFonts w:asciiTheme="minorHAnsi" w:hAnsiTheme="minorHAnsi" w:cstheme="minorHAnsi"/>
                <w:sz w:val="20"/>
                <w:szCs w:val="20"/>
                <w14:ligatures w14:val="none"/>
              </w:rPr>
              <w:t xml:space="preserve"> le eventuali Non Conformità assegnate dagli OdC</w:t>
            </w:r>
          </w:p>
        </w:tc>
        <w:tc>
          <w:tcPr>
            <w:tcW w:w="310" w:type="pct"/>
          </w:tcPr>
          <w:p w14:paraId="14E666E5" w14:textId="30444B39" w:rsidR="00F37989" w:rsidRPr="008602FD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602F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F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8602F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66061BA8" w14:textId="470686C6" w:rsidR="00F37989" w:rsidRPr="008602FD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602F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F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8602F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135FEC47" w14:textId="606D3531" w:rsidR="00F37989" w:rsidRPr="008602FD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602F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F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8602F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37989" w:rsidRPr="00F84C40" w14:paraId="6062B100" w14:textId="77777777" w:rsidTr="00BB0966">
        <w:trPr>
          <w:trHeight w:val="287"/>
          <w:jc w:val="center"/>
        </w:trPr>
        <w:tc>
          <w:tcPr>
            <w:tcW w:w="283" w:type="pct"/>
            <w:vAlign w:val="center"/>
          </w:tcPr>
          <w:p w14:paraId="49CBD339" w14:textId="77777777" w:rsidR="00F37989" w:rsidRPr="008602FD" w:rsidRDefault="00F37989" w:rsidP="00F37989">
            <w:pPr>
              <w:spacing w:before="40"/>
              <w:rPr>
                <w:rFonts w:eastAsia="Times New Roman" w:cstheme="minorHAns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2B730A59" w14:textId="77777777" w:rsidR="00F37989" w:rsidRPr="008602FD" w:rsidRDefault="00F37989" w:rsidP="00F37989">
            <w:pPr>
              <w:spacing w:before="40"/>
              <w:rPr>
                <w:rFonts w:eastAsia="Times New Roman" w:cstheme="minorHAns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7760CD99" w14:textId="3402B521" w:rsidR="00F37989" w:rsidRPr="008602FD" w:rsidRDefault="00BB0966" w:rsidP="00F37989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602F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A3.02 </w:t>
            </w:r>
            <w:r w:rsidRPr="008602FD">
              <w:rPr>
                <w:rFonts w:asciiTheme="minorHAnsi" w:hAnsiTheme="minorHAnsi" w:cstheme="minorHAnsi"/>
                <w:sz w:val="20"/>
                <w:szCs w:val="20"/>
              </w:rPr>
              <w:t xml:space="preserve">Manomissione documenti e/o false comunicazioni (art. 39(1) Reg. </w:t>
            </w:r>
            <w:r w:rsidRPr="008602FD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UE 2018/848</w:t>
            </w:r>
          </w:p>
        </w:tc>
        <w:tc>
          <w:tcPr>
            <w:tcW w:w="310" w:type="pct"/>
          </w:tcPr>
          <w:p w14:paraId="57BC5B8B" w14:textId="589E7BC8" w:rsidR="00F37989" w:rsidRPr="008602FD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602F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F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8602F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7010D22A" w14:textId="52FF7F79" w:rsidR="00F37989" w:rsidRPr="008602FD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602F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F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8602F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505B79F6" w14:textId="2ECA1A4D" w:rsidR="00F37989" w:rsidRPr="008602FD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602F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F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8602F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37989" w:rsidRPr="00F84C40" w14:paraId="642AEC19" w14:textId="77777777" w:rsidTr="00BB0966">
        <w:trPr>
          <w:trHeight w:val="287"/>
          <w:jc w:val="center"/>
        </w:trPr>
        <w:tc>
          <w:tcPr>
            <w:tcW w:w="283" w:type="pct"/>
            <w:vAlign w:val="center"/>
          </w:tcPr>
          <w:p w14:paraId="1097E3D6" w14:textId="77777777" w:rsidR="00F37989" w:rsidRPr="008602FD" w:rsidRDefault="00F37989" w:rsidP="00F37989">
            <w:pPr>
              <w:spacing w:before="40"/>
              <w:rPr>
                <w:rFonts w:eastAsia="Times New Roman" w:cstheme="minorHAns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2E0C3CD2" w14:textId="77777777" w:rsidR="00F37989" w:rsidRPr="008602FD" w:rsidRDefault="00F37989" w:rsidP="00F37989">
            <w:pPr>
              <w:spacing w:before="40"/>
              <w:rPr>
                <w:rFonts w:eastAsia="Times New Roman" w:cstheme="minorHAns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268600FC" w14:textId="2D2731BC" w:rsidR="00F37989" w:rsidRPr="008602FD" w:rsidRDefault="00BB0966" w:rsidP="00F37989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602F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A3.03 </w:t>
            </w:r>
            <w:r w:rsidRPr="008602FD">
              <w:rPr>
                <w:rFonts w:asciiTheme="minorHAnsi" w:hAnsiTheme="minorHAnsi" w:cstheme="minorHAnsi"/>
                <w:sz w:val="20"/>
                <w:szCs w:val="20"/>
              </w:rPr>
              <w:t>Negato accesso alla documentazione ed alla contabilità aziendale nei casi previsti dalla normativa (art.15 del Reg. 2017/625, art.1 del Reg. 2021/771 art.2, art.3 del Reg. 2021/2119)</w:t>
            </w:r>
          </w:p>
        </w:tc>
        <w:tc>
          <w:tcPr>
            <w:tcW w:w="310" w:type="pct"/>
          </w:tcPr>
          <w:p w14:paraId="7DE07BF7" w14:textId="1A5FD18B" w:rsidR="00F37989" w:rsidRPr="008602FD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602F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F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8602F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2800AA51" w14:textId="68F6859B" w:rsidR="00F37989" w:rsidRPr="008602FD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602F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F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8602F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3C92BB5E" w14:textId="5470696B" w:rsidR="00F37989" w:rsidRPr="008602FD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602F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F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8602F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37989" w:rsidRPr="00F84C40" w14:paraId="1428DF77" w14:textId="77777777" w:rsidTr="00BB0966">
        <w:trPr>
          <w:trHeight w:val="287"/>
          <w:jc w:val="center"/>
        </w:trPr>
        <w:tc>
          <w:tcPr>
            <w:tcW w:w="283" w:type="pct"/>
            <w:vAlign w:val="center"/>
          </w:tcPr>
          <w:p w14:paraId="1F7BC0B5" w14:textId="77777777" w:rsidR="00F37989" w:rsidRPr="008602FD" w:rsidRDefault="00F37989" w:rsidP="00F37989">
            <w:pPr>
              <w:spacing w:before="40"/>
              <w:rPr>
                <w:rFonts w:eastAsia="Times New Roman" w:cstheme="minorHAns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699C9028" w14:textId="77777777" w:rsidR="00F37989" w:rsidRPr="008602FD" w:rsidRDefault="00F37989" w:rsidP="00F37989">
            <w:pPr>
              <w:spacing w:before="40"/>
              <w:rPr>
                <w:rFonts w:eastAsia="Times New Roman" w:cstheme="minorHAns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36533569" w14:textId="38CBEE7E" w:rsidR="00F37989" w:rsidRPr="008602FD" w:rsidRDefault="00BB0966" w:rsidP="00BB0966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602F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C2.04 </w:t>
            </w:r>
            <w:r w:rsidRPr="008602FD">
              <w:rPr>
                <w:rFonts w:asciiTheme="minorHAnsi" w:hAnsiTheme="minorHAnsi" w:cstheme="minorHAnsi"/>
                <w:sz w:val="20"/>
                <w:szCs w:val="20"/>
              </w:rPr>
              <w:t>Mancata o parziale adozione delle azioni preventive previste (art.39(1)(d)(iii) del Reg. 2018/848)</w:t>
            </w:r>
          </w:p>
        </w:tc>
        <w:tc>
          <w:tcPr>
            <w:tcW w:w="310" w:type="pct"/>
          </w:tcPr>
          <w:p w14:paraId="3134BFAF" w14:textId="77890D1A" w:rsidR="00F37989" w:rsidRPr="008602FD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602F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F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8602F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4FAA5B70" w14:textId="5FC8997A" w:rsidR="00F37989" w:rsidRPr="008602FD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602F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F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8602F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5582C0BC" w14:textId="2DB4C10D" w:rsidR="00F37989" w:rsidRPr="008602FD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602F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F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8602F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37989" w:rsidRPr="00F84C40" w14:paraId="69314DC3" w14:textId="77777777" w:rsidTr="00BB0966">
        <w:trPr>
          <w:trHeight w:val="287"/>
          <w:jc w:val="center"/>
        </w:trPr>
        <w:tc>
          <w:tcPr>
            <w:tcW w:w="283" w:type="pct"/>
            <w:vAlign w:val="center"/>
          </w:tcPr>
          <w:p w14:paraId="644062A7" w14:textId="77777777" w:rsidR="00F37989" w:rsidRPr="008602FD" w:rsidRDefault="00F37989" w:rsidP="00F37989">
            <w:pPr>
              <w:spacing w:before="40"/>
              <w:rPr>
                <w:rFonts w:eastAsia="Times New Roman" w:cstheme="minorHAns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15159303" w14:textId="77777777" w:rsidR="00F37989" w:rsidRPr="008602FD" w:rsidRDefault="00F37989" w:rsidP="00F37989">
            <w:pPr>
              <w:spacing w:before="40"/>
              <w:rPr>
                <w:rFonts w:eastAsia="Times New Roman" w:cstheme="minorHAns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77B5949B" w14:textId="426596C2" w:rsidR="00F37989" w:rsidRPr="008602FD" w:rsidRDefault="00BB0966" w:rsidP="00F37989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602FD">
              <w:rPr>
                <w:rFonts w:asciiTheme="minorHAnsi" w:hAnsiTheme="minorHAnsi" w:cstheme="minorHAnsi"/>
                <w:b/>
                <w:bCs/>
                <w:sz w:val="20"/>
                <w:szCs w:val="20"/>
                <w14:ligatures w14:val="none"/>
              </w:rPr>
              <w:t xml:space="preserve">C3.03 </w:t>
            </w:r>
            <w:r w:rsidRPr="008602FD">
              <w:rPr>
                <w:rFonts w:asciiTheme="minorHAnsi" w:hAnsiTheme="minorHAnsi" w:cstheme="minorHAnsi"/>
                <w:sz w:val="20"/>
                <w:szCs w:val="20"/>
                <w14:ligatures w14:val="none"/>
              </w:rPr>
              <w:t>Uso di prodotti contenenti ogm o da essi derivati o ottenuti</w:t>
            </w:r>
            <w:r w:rsidRPr="008602FD">
              <w:rPr>
                <w:rFonts w:asciiTheme="minorHAnsi" w:hAnsiTheme="minorHAnsi" w:cstheme="minorHAnsi"/>
                <w:i/>
                <w:iCs/>
                <w:sz w:val="20"/>
                <w:szCs w:val="20"/>
                <w14:ligatures w14:val="none"/>
              </w:rPr>
              <w:t xml:space="preserve"> (art.5(f)(iii), art.11(1) Reg. UE 2018/848</w:t>
            </w:r>
          </w:p>
        </w:tc>
        <w:tc>
          <w:tcPr>
            <w:tcW w:w="310" w:type="pct"/>
          </w:tcPr>
          <w:p w14:paraId="0C12F932" w14:textId="0A5EE080" w:rsidR="00F37989" w:rsidRPr="008602FD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602F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F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8602F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4EEEA271" w14:textId="74D73AA1" w:rsidR="00F37989" w:rsidRPr="008602FD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602F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F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8602F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33DABA7E" w14:textId="7FF1322A" w:rsidR="00F37989" w:rsidRPr="008602FD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602F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F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8602F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B0966" w:rsidRPr="00F84C40" w14:paraId="474B3520" w14:textId="77777777" w:rsidTr="00BB0966">
        <w:trPr>
          <w:trHeight w:val="287"/>
          <w:jc w:val="center"/>
        </w:trPr>
        <w:tc>
          <w:tcPr>
            <w:tcW w:w="283" w:type="pct"/>
            <w:vAlign w:val="center"/>
          </w:tcPr>
          <w:p w14:paraId="3B8E5822" w14:textId="77777777" w:rsidR="00BB0966" w:rsidRPr="008602FD" w:rsidRDefault="00BB0966" w:rsidP="00BB0966">
            <w:pPr>
              <w:spacing w:before="40"/>
              <w:rPr>
                <w:rFonts w:eastAsia="Times New Roman" w:cstheme="minorHAns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5ED7D7C2" w14:textId="77777777" w:rsidR="00BB0966" w:rsidRPr="008602FD" w:rsidRDefault="00BB0966" w:rsidP="00BB0966">
            <w:pPr>
              <w:spacing w:before="40"/>
              <w:rPr>
                <w:rFonts w:eastAsia="Times New Roman" w:cstheme="minorHAns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197D0B4A" w14:textId="3C15CAB4" w:rsidR="00BB0966" w:rsidRPr="008602FD" w:rsidRDefault="00BB0966" w:rsidP="00BB0966">
            <w:pPr>
              <w:pStyle w:val="Paragrafoelenco"/>
              <w:numPr>
                <w:ilvl w:val="0"/>
                <w:numId w:val="6"/>
              </w:numPr>
              <w:tabs>
                <w:tab w:val="left" w:pos="718"/>
                <w:tab w:val="left" w:pos="5589"/>
                <w:tab w:val="left" w:pos="8496"/>
              </w:tabs>
              <w:suppressAutoHyphens/>
              <w:rPr>
                <w:rFonts w:asciiTheme="minorHAnsi" w:eastAsia="Arial Unicode MS" w:hAnsiTheme="minorHAnsi" w:cstheme="minorHAnsi"/>
                <w:sz w:val="20"/>
                <w:szCs w:val="20"/>
                <w14:ligatures w14:val="none"/>
              </w:rPr>
            </w:pPr>
            <w:r w:rsidRPr="008602FD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14:ligatures w14:val="none"/>
              </w:rPr>
              <w:t xml:space="preserve">D2.01 </w:t>
            </w:r>
            <w:r w:rsidRPr="008602FD">
              <w:rPr>
                <w:rFonts w:asciiTheme="minorHAnsi" w:eastAsia="Calibri" w:hAnsiTheme="minorHAnsi" w:cstheme="minorHAnsi"/>
                <w:sz w:val="20"/>
                <w:szCs w:val="20"/>
                <w14:ligatures w14:val="none"/>
              </w:rPr>
              <w:t>Mancata attuazione del piano di conversione (art.9(8) del Reg. 2018/848)</w:t>
            </w:r>
          </w:p>
        </w:tc>
        <w:tc>
          <w:tcPr>
            <w:tcW w:w="310" w:type="pct"/>
          </w:tcPr>
          <w:p w14:paraId="6D26D93E" w14:textId="655A2E9F" w:rsidR="00BB0966" w:rsidRPr="008602FD" w:rsidRDefault="00BB0966" w:rsidP="00BB096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602F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F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8602F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066904AE" w14:textId="4FBB6A6B" w:rsidR="00BB0966" w:rsidRPr="008602FD" w:rsidRDefault="00BB0966" w:rsidP="00BB096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602F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F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8602F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05E54315" w14:textId="63EE70D9" w:rsidR="00BB0966" w:rsidRPr="008602FD" w:rsidRDefault="00BB0966" w:rsidP="00BB096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602F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F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8602F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B0966" w:rsidRPr="00F84C40" w14:paraId="08717403" w14:textId="77777777" w:rsidTr="00BB0966">
        <w:trPr>
          <w:trHeight w:val="287"/>
          <w:jc w:val="center"/>
        </w:trPr>
        <w:tc>
          <w:tcPr>
            <w:tcW w:w="283" w:type="pct"/>
            <w:vAlign w:val="center"/>
          </w:tcPr>
          <w:p w14:paraId="6C8DB677" w14:textId="77777777" w:rsidR="00BB0966" w:rsidRPr="008602FD" w:rsidRDefault="00BB0966" w:rsidP="00BB0966">
            <w:pPr>
              <w:spacing w:before="40"/>
              <w:rPr>
                <w:rFonts w:eastAsia="Times New Roman" w:cstheme="minorHAns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139DF1F0" w14:textId="77777777" w:rsidR="00BB0966" w:rsidRPr="008602FD" w:rsidRDefault="00BB0966" w:rsidP="00BB0966">
            <w:pPr>
              <w:spacing w:before="40"/>
              <w:rPr>
                <w:rFonts w:eastAsia="Times New Roman" w:cstheme="minorHAns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2D573DA9" w14:textId="4FF8C0B1" w:rsidR="00BB0966" w:rsidRPr="008602FD" w:rsidRDefault="00BB0966" w:rsidP="00BB0966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602FD">
              <w:rPr>
                <w:rFonts w:asciiTheme="minorHAnsi" w:hAnsiTheme="minorHAnsi" w:cstheme="minorHAnsi"/>
                <w:b/>
                <w:bCs/>
                <w:sz w:val="20"/>
                <w:szCs w:val="20"/>
                <w14:ligatures w14:val="none"/>
              </w:rPr>
              <w:t>D2.02</w:t>
            </w:r>
            <w:r w:rsidRPr="008602FD">
              <w:rPr>
                <w:rFonts w:asciiTheme="minorHAnsi" w:hAnsiTheme="minorHAnsi" w:cstheme="minorHAnsi"/>
                <w:sz w:val="20"/>
                <w:szCs w:val="20"/>
                <w14:ligatures w14:val="none"/>
              </w:rPr>
              <w:t xml:space="preserve"> Mancata effettuazione della rotazione pluriennale delle colture </w:t>
            </w:r>
            <w:r w:rsidRPr="008602FD">
              <w:rPr>
                <w:rFonts w:asciiTheme="minorHAnsi" w:hAnsiTheme="minorHAnsi" w:cstheme="minorHAnsi"/>
                <w:i/>
                <w:iCs/>
                <w:sz w:val="20"/>
                <w:szCs w:val="20"/>
                <w14:ligatures w14:val="none"/>
              </w:rPr>
              <w:t>(All. II parte I punto 1.9.2 Reg. UE 2018/848</w:t>
            </w:r>
            <w:r w:rsidRPr="008602FD">
              <w:rPr>
                <w:rFonts w:asciiTheme="minorHAnsi" w:hAnsiTheme="minorHAnsi" w:cstheme="minorHAnsi"/>
                <w:sz w:val="20"/>
                <w:szCs w:val="20"/>
                <w14:ligatures w14:val="none"/>
              </w:rPr>
              <w:t>).</w:t>
            </w:r>
          </w:p>
        </w:tc>
        <w:tc>
          <w:tcPr>
            <w:tcW w:w="310" w:type="pct"/>
          </w:tcPr>
          <w:p w14:paraId="06E53C16" w14:textId="4D6C16D6" w:rsidR="00BB0966" w:rsidRPr="008602FD" w:rsidRDefault="00BB0966" w:rsidP="00BB096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602F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F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8602F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233EDA9B" w14:textId="46B5000F" w:rsidR="00BB0966" w:rsidRPr="008602FD" w:rsidRDefault="00BB0966" w:rsidP="00BB096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602F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F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8602F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3D553224" w14:textId="28D02401" w:rsidR="00BB0966" w:rsidRPr="008602FD" w:rsidRDefault="00BB0966" w:rsidP="00BB096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602F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F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8602F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B0966" w:rsidRPr="00F84C40" w14:paraId="76A66806" w14:textId="77777777" w:rsidTr="00BB0966">
        <w:trPr>
          <w:trHeight w:val="287"/>
          <w:jc w:val="center"/>
        </w:trPr>
        <w:tc>
          <w:tcPr>
            <w:tcW w:w="283" w:type="pct"/>
            <w:vAlign w:val="center"/>
          </w:tcPr>
          <w:p w14:paraId="0A557587" w14:textId="77777777" w:rsidR="00BB0966" w:rsidRPr="008602FD" w:rsidRDefault="00BB0966" w:rsidP="00BB0966">
            <w:pPr>
              <w:spacing w:before="40"/>
              <w:rPr>
                <w:rFonts w:eastAsia="Times New Roman" w:cstheme="minorHAns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0B8A6ACD" w14:textId="77777777" w:rsidR="00BB0966" w:rsidRPr="008602FD" w:rsidRDefault="00BB0966" w:rsidP="00BB0966">
            <w:pPr>
              <w:spacing w:before="40"/>
              <w:rPr>
                <w:rFonts w:eastAsia="Times New Roman" w:cstheme="minorHAns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582FFB22" w14:textId="53332AF5" w:rsidR="00BB0966" w:rsidRPr="008602FD" w:rsidRDefault="008602FD" w:rsidP="00BB0966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602FD">
              <w:rPr>
                <w:rFonts w:asciiTheme="minorHAnsi" w:hAnsiTheme="minorHAnsi" w:cstheme="minorHAnsi"/>
                <w:b/>
                <w:bCs/>
                <w:sz w:val="20"/>
                <w:szCs w:val="20"/>
                <w14:ligatures w14:val="none"/>
              </w:rPr>
              <w:t>D2.05</w:t>
            </w:r>
            <w:r w:rsidRPr="008602FD">
              <w:rPr>
                <w:rFonts w:asciiTheme="minorHAnsi" w:hAnsiTheme="minorHAnsi" w:cstheme="minorHAnsi"/>
                <w:sz w:val="20"/>
                <w:szCs w:val="20"/>
                <w14:ligatures w14:val="none"/>
              </w:rPr>
              <w:t xml:space="preserve"> Utilizzo di semente e materiale di moltiplicazione convenzionale trattati con prodotti non ammessi </w:t>
            </w:r>
            <w:r w:rsidRPr="008602FD">
              <w:rPr>
                <w:rFonts w:asciiTheme="minorHAnsi" w:hAnsiTheme="minorHAnsi" w:cstheme="minorHAnsi"/>
                <w:i/>
                <w:iCs/>
                <w:sz w:val="20"/>
                <w:szCs w:val="20"/>
                <w14:ligatures w14:val="none"/>
              </w:rPr>
              <w:t>(All. II parte I punto 1.8.5.3 del Reg. UE 2018/848</w:t>
            </w:r>
          </w:p>
        </w:tc>
        <w:tc>
          <w:tcPr>
            <w:tcW w:w="310" w:type="pct"/>
          </w:tcPr>
          <w:p w14:paraId="43C23E30" w14:textId="54020B0F" w:rsidR="00BB0966" w:rsidRPr="008602FD" w:rsidRDefault="00BB0966" w:rsidP="00BB096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602F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F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8602F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0DD8946D" w14:textId="6D6F3056" w:rsidR="00BB0966" w:rsidRPr="008602FD" w:rsidRDefault="00BB0966" w:rsidP="00BB096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602F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F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8602F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48C2DD08" w14:textId="5D9E570A" w:rsidR="00BB0966" w:rsidRPr="008602FD" w:rsidRDefault="00BB0966" w:rsidP="00BB096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602F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F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8602F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B0966" w:rsidRPr="00F84C40" w14:paraId="4BDA8533" w14:textId="77777777" w:rsidTr="00BB0966">
        <w:trPr>
          <w:trHeight w:val="287"/>
          <w:jc w:val="center"/>
        </w:trPr>
        <w:tc>
          <w:tcPr>
            <w:tcW w:w="283" w:type="pct"/>
            <w:vAlign w:val="center"/>
          </w:tcPr>
          <w:p w14:paraId="7C487E1F" w14:textId="77777777" w:rsidR="00BB0966" w:rsidRPr="008602FD" w:rsidRDefault="00BB0966" w:rsidP="00BB0966">
            <w:pPr>
              <w:spacing w:before="40"/>
              <w:rPr>
                <w:rFonts w:eastAsia="Times New Roman" w:cstheme="minorHAns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041B6087" w14:textId="77777777" w:rsidR="00BB0966" w:rsidRPr="008602FD" w:rsidRDefault="00BB0966" w:rsidP="00BB0966">
            <w:pPr>
              <w:spacing w:before="40"/>
              <w:rPr>
                <w:rFonts w:eastAsia="Times New Roman" w:cstheme="minorHAns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2952D8DC" w14:textId="7A90878C" w:rsidR="00BB0966" w:rsidRPr="008602FD" w:rsidRDefault="008602FD" w:rsidP="00BB0966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602FD">
              <w:rPr>
                <w:rFonts w:asciiTheme="minorHAnsi" w:hAnsiTheme="minorHAnsi" w:cstheme="minorHAnsi"/>
                <w:b/>
                <w:bCs/>
                <w:sz w:val="20"/>
                <w:szCs w:val="20"/>
                <w14:ligatures w14:val="none"/>
              </w:rPr>
              <w:t>D2.06</w:t>
            </w:r>
            <w:r w:rsidRPr="008602FD">
              <w:rPr>
                <w:rFonts w:asciiTheme="minorHAnsi" w:hAnsiTheme="minorHAnsi" w:cstheme="minorHAnsi"/>
                <w:sz w:val="20"/>
                <w:szCs w:val="20"/>
                <w14:ligatures w14:val="none"/>
              </w:rPr>
              <w:t xml:space="preserve"> Utilizzo di semente e materiale di moltiplicazione convenzionale, non trattato con prodotti non ammessi, senza richiesta di deroga ove non sussistevano i requisiti per la concessione </w:t>
            </w:r>
            <w:r w:rsidRPr="008602FD">
              <w:rPr>
                <w:rFonts w:asciiTheme="minorHAnsi" w:hAnsiTheme="minorHAnsi" w:cstheme="minorHAnsi"/>
                <w:i/>
                <w:iCs/>
                <w:sz w:val="20"/>
                <w:szCs w:val="20"/>
                <w14:ligatures w14:val="none"/>
              </w:rPr>
              <w:t>(All. II parte I punto 1.8.5.1 Reg. 2018/848</w:t>
            </w:r>
          </w:p>
        </w:tc>
        <w:tc>
          <w:tcPr>
            <w:tcW w:w="310" w:type="pct"/>
          </w:tcPr>
          <w:p w14:paraId="6A564424" w14:textId="1E7E07F5" w:rsidR="00BB0966" w:rsidRPr="008602FD" w:rsidRDefault="00BB0966" w:rsidP="00BB096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602F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F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8602F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0A80F937" w14:textId="6403F601" w:rsidR="00BB0966" w:rsidRPr="008602FD" w:rsidRDefault="00BB0966" w:rsidP="00BB096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602F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F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8602F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10E5682F" w14:textId="07016074" w:rsidR="00BB0966" w:rsidRPr="008602FD" w:rsidRDefault="00BB0966" w:rsidP="00BB096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602F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F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8602F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B0966" w:rsidRPr="00F84C40" w14:paraId="16777DE6" w14:textId="77777777" w:rsidTr="00BB0966">
        <w:trPr>
          <w:trHeight w:val="287"/>
          <w:jc w:val="center"/>
        </w:trPr>
        <w:tc>
          <w:tcPr>
            <w:tcW w:w="283" w:type="pct"/>
            <w:vAlign w:val="center"/>
          </w:tcPr>
          <w:p w14:paraId="16C8915C" w14:textId="77777777" w:rsidR="00BB0966" w:rsidRPr="008602FD" w:rsidRDefault="00BB0966" w:rsidP="00BB0966">
            <w:pPr>
              <w:spacing w:before="40"/>
              <w:rPr>
                <w:rFonts w:eastAsia="Times New Roman" w:cstheme="minorHAns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277D32BE" w14:textId="77777777" w:rsidR="00BB0966" w:rsidRPr="008602FD" w:rsidRDefault="00BB0966" w:rsidP="00BB0966">
            <w:pPr>
              <w:spacing w:before="40"/>
              <w:rPr>
                <w:rFonts w:eastAsia="Times New Roman" w:cstheme="minorHAns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09105EF8" w14:textId="2A79DE56" w:rsidR="00BB0966" w:rsidRPr="008602FD" w:rsidRDefault="008602FD" w:rsidP="00BB0966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602FD">
              <w:rPr>
                <w:rFonts w:asciiTheme="minorHAnsi" w:hAnsiTheme="minorHAnsi" w:cstheme="minorHAnsi"/>
                <w:b/>
                <w:bCs/>
                <w:sz w:val="20"/>
                <w:szCs w:val="20"/>
                <w14:ligatures w14:val="none"/>
              </w:rPr>
              <w:t>D3.01</w:t>
            </w:r>
            <w:r w:rsidRPr="008602FD">
              <w:rPr>
                <w:rFonts w:asciiTheme="minorHAnsi" w:hAnsiTheme="minorHAnsi" w:cstheme="minorHAnsi"/>
                <w:sz w:val="20"/>
                <w:szCs w:val="20"/>
                <w14:ligatures w14:val="none"/>
              </w:rPr>
              <w:t xml:space="preserve"> Utilizzo di prodotti non ammessi o non registrati, in appezzamenti già convertiti o in corso di conversione all'agricoltura biologica. </w:t>
            </w:r>
            <w:r w:rsidRPr="008602FD">
              <w:rPr>
                <w:rFonts w:asciiTheme="minorHAnsi" w:hAnsiTheme="minorHAnsi" w:cstheme="minorHAnsi"/>
                <w:i/>
                <w:iCs/>
                <w:sz w:val="20"/>
                <w:szCs w:val="20"/>
                <w14:ligatures w14:val="none"/>
              </w:rPr>
              <w:t>(art.1, art.2 Reg. UE 2021/1165</w:t>
            </w:r>
          </w:p>
        </w:tc>
        <w:tc>
          <w:tcPr>
            <w:tcW w:w="310" w:type="pct"/>
          </w:tcPr>
          <w:p w14:paraId="54180F8F" w14:textId="5ADDFEAE" w:rsidR="00BB0966" w:rsidRPr="008602FD" w:rsidRDefault="00BB0966" w:rsidP="00BB096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602F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F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8602F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3A19B505" w14:textId="1180506D" w:rsidR="00BB0966" w:rsidRPr="008602FD" w:rsidRDefault="00BB0966" w:rsidP="00BB096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602F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F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8602F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07425304" w14:textId="029A18B4" w:rsidR="00BB0966" w:rsidRPr="008602FD" w:rsidRDefault="00BB0966" w:rsidP="00BB096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602F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F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8602F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B0966" w:rsidRPr="00F84C40" w14:paraId="1E7F0AD7" w14:textId="77777777" w:rsidTr="00BB0966">
        <w:trPr>
          <w:trHeight w:val="287"/>
          <w:jc w:val="center"/>
        </w:trPr>
        <w:tc>
          <w:tcPr>
            <w:tcW w:w="283" w:type="pct"/>
            <w:vAlign w:val="center"/>
          </w:tcPr>
          <w:p w14:paraId="3F6FD471" w14:textId="77777777" w:rsidR="00BB0966" w:rsidRPr="008602FD" w:rsidRDefault="00BB0966" w:rsidP="00BB0966">
            <w:pPr>
              <w:spacing w:before="40"/>
              <w:rPr>
                <w:rFonts w:eastAsia="Times New Roman" w:cstheme="minorHAns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4035DB80" w14:textId="77777777" w:rsidR="00BB0966" w:rsidRPr="008602FD" w:rsidRDefault="00BB0966" w:rsidP="00BB0966">
            <w:pPr>
              <w:spacing w:before="40"/>
              <w:rPr>
                <w:rFonts w:eastAsia="Times New Roman" w:cstheme="minorHAns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6D329F47" w14:textId="30B5792E" w:rsidR="00BB0966" w:rsidRPr="008602FD" w:rsidRDefault="008602FD" w:rsidP="00BB0966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US"/>
                <w14:ligatures w14:val="none"/>
              </w:rPr>
            </w:pPr>
            <w:r w:rsidRPr="008602FD">
              <w:rPr>
                <w:rFonts w:asciiTheme="minorHAnsi" w:hAnsiTheme="minorHAnsi" w:cstheme="minorHAnsi"/>
                <w:b/>
                <w:bCs/>
                <w:sz w:val="20"/>
                <w:szCs w:val="20"/>
                <w14:ligatures w14:val="none"/>
              </w:rPr>
              <w:t xml:space="preserve">E2.01 </w:t>
            </w:r>
            <w:r w:rsidRPr="008602FD">
              <w:rPr>
                <w:rFonts w:asciiTheme="minorHAnsi" w:hAnsiTheme="minorHAnsi" w:cstheme="minorHAnsi"/>
                <w:sz w:val="20"/>
                <w:szCs w:val="20"/>
                <w14:ligatures w14:val="none"/>
              </w:rPr>
              <w:t xml:space="preserve">Introduzione di animali convenzionali senza richiesta di deroga ove non sussistevano i requisiti per la concessione </w:t>
            </w:r>
            <w:r w:rsidRPr="008602FD">
              <w:rPr>
                <w:rFonts w:asciiTheme="minorHAnsi" w:hAnsiTheme="minorHAnsi" w:cstheme="minorHAnsi"/>
                <w:i/>
                <w:iCs/>
                <w:sz w:val="20"/>
                <w:szCs w:val="20"/>
                <w14:ligatures w14:val="none"/>
              </w:rPr>
              <w:t>(All. II parte II punto 1.3.4 Reg. UE 2018/848</w:t>
            </w:r>
          </w:p>
        </w:tc>
        <w:tc>
          <w:tcPr>
            <w:tcW w:w="310" w:type="pct"/>
          </w:tcPr>
          <w:p w14:paraId="4A156892" w14:textId="6CB26038" w:rsidR="00BB0966" w:rsidRPr="008602FD" w:rsidRDefault="00BB0966" w:rsidP="00BB096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602F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F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8602F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32597398" w14:textId="12223258" w:rsidR="00BB0966" w:rsidRPr="008602FD" w:rsidRDefault="00BB0966" w:rsidP="00BB096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602F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F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8602F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2CB45DCB" w14:textId="44F21709" w:rsidR="00BB0966" w:rsidRPr="008602FD" w:rsidRDefault="00BB0966" w:rsidP="00BB096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602F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F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8602F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B0966" w:rsidRPr="00F84C40" w14:paraId="1D768793" w14:textId="77777777" w:rsidTr="00BB0966">
        <w:trPr>
          <w:trHeight w:val="287"/>
          <w:jc w:val="center"/>
        </w:trPr>
        <w:tc>
          <w:tcPr>
            <w:tcW w:w="283" w:type="pct"/>
            <w:vAlign w:val="center"/>
          </w:tcPr>
          <w:p w14:paraId="37CCE38E" w14:textId="77777777" w:rsidR="00BB0966" w:rsidRPr="008602FD" w:rsidRDefault="00BB0966" w:rsidP="00BB0966">
            <w:pPr>
              <w:spacing w:before="40"/>
              <w:rPr>
                <w:rFonts w:eastAsia="Times New Roman" w:cstheme="minorHAns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4A429F05" w14:textId="77777777" w:rsidR="00BB0966" w:rsidRPr="008602FD" w:rsidRDefault="00BB0966" w:rsidP="00BB0966">
            <w:pPr>
              <w:spacing w:before="40"/>
              <w:rPr>
                <w:rFonts w:eastAsia="Times New Roman" w:cstheme="minorHAns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78DB53E3" w14:textId="1A90EAA3" w:rsidR="00BB0966" w:rsidRPr="008602FD" w:rsidRDefault="008602FD" w:rsidP="00BB0966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US"/>
                <w14:ligatures w14:val="none"/>
              </w:rPr>
            </w:pPr>
            <w:r w:rsidRPr="008602F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E2.02 </w:t>
            </w:r>
            <w:r w:rsidRPr="008602FD">
              <w:rPr>
                <w:rFonts w:asciiTheme="minorHAnsi" w:hAnsiTheme="minorHAnsi" w:cstheme="minorHAnsi"/>
                <w:sz w:val="20"/>
                <w:szCs w:val="20"/>
              </w:rPr>
              <w:t>Mancata richiesta delle deroghe previste dal regolamento per l’attività zootecnica ove non sussistevano i presupposti per concederle (allegato II parte II punto 1.7.8 del Reg. 2018/848</w:t>
            </w:r>
          </w:p>
        </w:tc>
        <w:tc>
          <w:tcPr>
            <w:tcW w:w="310" w:type="pct"/>
          </w:tcPr>
          <w:p w14:paraId="112E19D6" w14:textId="166A8F89" w:rsidR="00BB0966" w:rsidRPr="008602FD" w:rsidRDefault="00BB0966" w:rsidP="00BB096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602F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F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8602F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30A1EFA6" w14:textId="11113764" w:rsidR="00BB0966" w:rsidRPr="008602FD" w:rsidRDefault="00BB0966" w:rsidP="00BB096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602F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F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8602F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4F738307" w14:textId="5C86A8C8" w:rsidR="00BB0966" w:rsidRPr="008602FD" w:rsidRDefault="00BB0966" w:rsidP="00BB096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602F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F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8602F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B0966" w:rsidRPr="00F84C40" w14:paraId="43FD36E1" w14:textId="77777777" w:rsidTr="008602FD">
        <w:trPr>
          <w:trHeight w:val="287"/>
          <w:jc w:val="center"/>
        </w:trPr>
        <w:tc>
          <w:tcPr>
            <w:tcW w:w="283" w:type="pct"/>
            <w:vAlign w:val="center"/>
          </w:tcPr>
          <w:p w14:paraId="18B351BB" w14:textId="77777777" w:rsidR="00BB0966" w:rsidRPr="008602FD" w:rsidRDefault="00BB0966" w:rsidP="00BB0966">
            <w:pPr>
              <w:spacing w:before="40"/>
              <w:rPr>
                <w:rFonts w:eastAsia="Times New Roman" w:cstheme="minorHAns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3253377F" w14:textId="77777777" w:rsidR="00BB0966" w:rsidRPr="008602FD" w:rsidRDefault="00BB0966" w:rsidP="00BB0966">
            <w:pPr>
              <w:spacing w:before="40"/>
              <w:rPr>
                <w:rFonts w:eastAsia="Times New Roman" w:cstheme="minorHAns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216" w:type="pct"/>
            <w:tcBorders>
              <w:bottom w:val="single" w:sz="4" w:space="0" w:color="auto"/>
            </w:tcBorders>
            <w:vAlign w:val="center"/>
          </w:tcPr>
          <w:p w14:paraId="3D84BE55" w14:textId="408C23C0" w:rsidR="00BB0966" w:rsidRPr="008602FD" w:rsidRDefault="008602FD" w:rsidP="00BB0966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US"/>
                <w14:ligatures w14:val="none"/>
              </w:rPr>
            </w:pPr>
            <w:r w:rsidRPr="008602F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E2.04 </w:t>
            </w:r>
            <w:r w:rsidRPr="008602FD">
              <w:rPr>
                <w:rFonts w:asciiTheme="minorHAnsi" w:hAnsiTheme="minorHAnsi" w:cstheme="minorHAnsi"/>
                <w:sz w:val="20"/>
                <w:szCs w:val="20"/>
              </w:rPr>
              <w:t>Mancato rispetto delle condizioni poste dalla normativa per i trattamenti veterinari e mancato uso delle pratiche per la riduzione della sofferenza (allegato II parte II punto 1.5.2, punto 1.7.7 e punto 1.7.9 del Reg. 2018/848)</w:t>
            </w: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14:paraId="28868963" w14:textId="3505D600" w:rsidR="00BB0966" w:rsidRPr="008602FD" w:rsidRDefault="00BB0966" w:rsidP="00BB096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602F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F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8602F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4C5171E2" w14:textId="3BEF9392" w:rsidR="00BB0966" w:rsidRPr="008602FD" w:rsidRDefault="00BB0966" w:rsidP="00BB096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602F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F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8602F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6B8AB98D" w14:textId="70FD0C25" w:rsidR="00BB0966" w:rsidRPr="008602FD" w:rsidRDefault="00BB0966" w:rsidP="00BB096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602F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F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8602F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602FD" w:rsidRPr="00F84C40" w14:paraId="00507D5B" w14:textId="77777777" w:rsidTr="008602FD">
        <w:trPr>
          <w:trHeight w:val="287"/>
          <w:jc w:val="center"/>
        </w:trPr>
        <w:tc>
          <w:tcPr>
            <w:tcW w:w="283" w:type="pct"/>
            <w:vAlign w:val="center"/>
          </w:tcPr>
          <w:p w14:paraId="0ABCC335" w14:textId="77777777" w:rsidR="008602FD" w:rsidRPr="008602FD" w:rsidRDefault="008602FD" w:rsidP="008602FD">
            <w:pPr>
              <w:spacing w:before="40"/>
              <w:rPr>
                <w:rFonts w:eastAsia="Times New Roman" w:cstheme="minorHAns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069989F8" w14:textId="77777777" w:rsidR="008602FD" w:rsidRPr="008602FD" w:rsidRDefault="008602FD" w:rsidP="008602FD">
            <w:pPr>
              <w:spacing w:before="40"/>
              <w:rPr>
                <w:rFonts w:eastAsia="Times New Roman" w:cstheme="minorHAns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216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14:paraId="4B4EAE08" w14:textId="3F7E4F6D" w:rsidR="008602FD" w:rsidRPr="008602FD" w:rsidRDefault="008602FD" w:rsidP="008602FD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US"/>
                <w14:ligatures w14:val="none"/>
              </w:rPr>
            </w:pPr>
            <w:r w:rsidRPr="008602F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E2.08 </w:t>
            </w:r>
            <w:r w:rsidRPr="008602FD">
              <w:rPr>
                <w:rFonts w:asciiTheme="minorHAnsi" w:hAnsiTheme="minorHAnsi" w:cstheme="minorHAnsi"/>
                <w:sz w:val="20"/>
                <w:szCs w:val="20"/>
              </w:rPr>
              <w:t>Presenza a seguito di analisi nei mangimi, additivi, ausiliari di fabbricazione e altri prodotti per l’alimentazione animale, di sostanze non ammesse in agricoltura biologica (allegato II parte II punto 1.4.1 del Reg. 2018/848)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</w:tcPr>
          <w:p w14:paraId="247758ED" w14:textId="36C7EBEA" w:rsidR="008602FD" w:rsidRPr="008602FD" w:rsidRDefault="008602FD" w:rsidP="008602F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602F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F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8602F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119B44C8" w14:textId="2EB24F3E" w:rsidR="008602FD" w:rsidRPr="008602FD" w:rsidRDefault="008602FD" w:rsidP="008602F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602F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F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8602F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0CAA677A" w14:textId="0996D232" w:rsidR="008602FD" w:rsidRPr="008602FD" w:rsidRDefault="008602FD" w:rsidP="008602F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602F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F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D205B">
              <w:rPr>
                <w:rFonts w:cstheme="minorHAnsi"/>
                <w:sz w:val="20"/>
                <w:szCs w:val="20"/>
              </w:rPr>
            </w:r>
            <w:r w:rsidR="002D205B">
              <w:rPr>
                <w:rFonts w:cstheme="minorHAnsi"/>
                <w:sz w:val="20"/>
                <w:szCs w:val="20"/>
              </w:rPr>
              <w:fldChar w:fldCharType="separate"/>
            </w:r>
            <w:r w:rsidRPr="008602F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557FAAB1" w14:textId="77777777" w:rsidR="00075363" w:rsidRDefault="00075363" w:rsidP="00173FF1">
      <w:pPr>
        <w:spacing w:after="0" w:line="240" w:lineRule="auto"/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</w:p>
    <w:p w14:paraId="168FFE78" w14:textId="77777777" w:rsidR="00F53633" w:rsidRDefault="00F53633" w:rsidP="008602FD">
      <w:pPr>
        <w:spacing w:after="0" w:line="360" w:lineRule="auto"/>
        <w:rPr>
          <w:i/>
          <w:iCs/>
        </w:rPr>
      </w:pPr>
    </w:p>
    <w:p w14:paraId="0B5EBE3B" w14:textId="77777777" w:rsidR="00F53633" w:rsidRDefault="00F53633" w:rsidP="008602FD">
      <w:pPr>
        <w:spacing w:after="0" w:line="360" w:lineRule="auto"/>
        <w:rPr>
          <w:i/>
          <w:iCs/>
        </w:rPr>
      </w:pPr>
    </w:p>
    <w:p w14:paraId="473BFFE7" w14:textId="77777777" w:rsidR="00F53633" w:rsidRDefault="00F53633" w:rsidP="008602FD">
      <w:pPr>
        <w:spacing w:after="0" w:line="360" w:lineRule="auto"/>
        <w:rPr>
          <w:i/>
          <w:iCs/>
        </w:rPr>
      </w:pPr>
    </w:p>
    <w:p w14:paraId="7F932B9D" w14:textId="77777777" w:rsidR="00F53633" w:rsidRDefault="00F53633" w:rsidP="008602FD">
      <w:pPr>
        <w:spacing w:after="0" w:line="360" w:lineRule="auto"/>
        <w:rPr>
          <w:i/>
          <w:iCs/>
        </w:rPr>
      </w:pPr>
    </w:p>
    <w:p w14:paraId="48A84FCE" w14:textId="77777777" w:rsidR="00F53633" w:rsidRDefault="00F53633" w:rsidP="008602FD">
      <w:pPr>
        <w:spacing w:after="0" w:line="360" w:lineRule="auto"/>
        <w:rPr>
          <w:i/>
          <w:iCs/>
        </w:rPr>
      </w:pPr>
    </w:p>
    <w:p w14:paraId="726EEAB7" w14:textId="402D4ABA" w:rsidR="00815310" w:rsidRPr="008602FD" w:rsidRDefault="00287868" w:rsidP="008602FD">
      <w:pPr>
        <w:spacing w:after="0" w:line="360" w:lineRule="auto"/>
        <w:rPr>
          <w:i/>
          <w:iCs/>
          <w:sz w:val="19"/>
          <w:szCs w:val="19"/>
        </w:rPr>
        <w:sectPr w:rsidR="00815310" w:rsidRPr="008602FD" w:rsidSect="009A3C01">
          <w:headerReference w:type="default" r:id="rId8"/>
          <w:footerReference w:type="default" r:id="rId9"/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  <w:r w:rsidRPr="00075363">
        <w:rPr>
          <w:i/>
          <w:iCs/>
        </w:rPr>
        <w:t>NOTE</w:t>
      </w:r>
      <w:r w:rsidR="00173FF1">
        <w:rPr>
          <w:i/>
          <w:i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2540">
        <w:rPr>
          <w:i/>
          <w:iCs/>
          <w:sz w:val="19"/>
          <w:szCs w:val="19"/>
        </w:rPr>
        <w:t>__</w:t>
      </w:r>
      <w:r w:rsidR="00173FF1">
        <w:rPr>
          <w:i/>
          <w:iCs/>
          <w:sz w:val="19"/>
          <w:szCs w:val="19"/>
        </w:rPr>
        <w:t>_________________________________________________________________________________________________________________</w:t>
      </w:r>
      <w:r w:rsidR="00075363">
        <w:rPr>
          <w:i/>
          <w:iCs/>
          <w:sz w:val="19"/>
          <w:szCs w:val="19"/>
        </w:rPr>
        <w:t>__________________________________________________________________________________________</w:t>
      </w:r>
      <w:r w:rsidR="008602FD">
        <w:rPr>
          <w:i/>
          <w:iCs/>
          <w:sz w:val="19"/>
          <w:szCs w:val="19"/>
        </w:rPr>
        <w:t>_________________________________________________________________________________________________</w:t>
      </w:r>
      <w:r w:rsidR="00F53633">
        <w:rPr>
          <w:i/>
          <w:i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F4BD1">
        <w:rPr>
          <w:i/>
          <w:i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53633">
        <w:rPr>
          <w:i/>
          <w:iCs/>
          <w:sz w:val="19"/>
          <w:szCs w:val="19"/>
        </w:rPr>
        <w:t>____________________________________________________________________________________________________________________________________________________________________________________</w:t>
      </w:r>
      <w:r w:rsidR="008602FD">
        <w:rPr>
          <w:i/>
          <w:iCs/>
          <w:sz w:val="19"/>
          <w:szCs w:val="19"/>
        </w:rPr>
        <w:t>_</w:t>
      </w:r>
    </w:p>
    <w:p w14:paraId="06F62C59" w14:textId="77777777" w:rsidR="00C52F1F" w:rsidRDefault="00C52F1F" w:rsidP="009C5D34"/>
    <w:tbl>
      <w:tblPr>
        <w:tblpPr w:leftFromText="141" w:rightFromText="141" w:vertAnchor="page" w:horzAnchor="margin" w:tblpXSpec="center" w:tblpY="1481"/>
        <w:tblW w:w="55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9"/>
        <w:gridCol w:w="729"/>
        <w:gridCol w:w="2170"/>
        <w:gridCol w:w="1448"/>
        <w:gridCol w:w="2025"/>
        <w:gridCol w:w="1396"/>
        <w:gridCol w:w="1277"/>
        <w:gridCol w:w="709"/>
        <w:gridCol w:w="851"/>
        <w:gridCol w:w="851"/>
        <w:gridCol w:w="430"/>
        <w:gridCol w:w="1274"/>
        <w:gridCol w:w="1589"/>
      </w:tblGrid>
      <w:tr w:rsidR="0024146C" w:rsidRPr="00FD41E4" w14:paraId="6960A234" w14:textId="77777777" w:rsidTr="0024146C">
        <w:trPr>
          <w:trHeight w:hRule="exact" w:val="719"/>
        </w:trPr>
        <w:tc>
          <w:tcPr>
            <w:tcW w:w="3223" w:type="pct"/>
            <w:gridSpan w:val="7"/>
            <w:shd w:val="clear" w:color="auto" w:fill="F2F2F2" w:themeFill="background1" w:themeFillShade="F2"/>
            <w:vAlign w:val="center"/>
          </w:tcPr>
          <w:p w14:paraId="22B77E90" w14:textId="77777777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4" w:name="_Hlk138409603"/>
            <w:r w:rsidRPr="00187C9B">
              <w:rPr>
                <w:rFonts w:cstheme="minorHAnsi"/>
                <w:b/>
                <w:bCs/>
                <w:sz w:val="20"/>
                <w:szCs w:val="20"/>
              </w:rPr>
              <w:t>DESCRIZIONE INADEMPIENZA</w:t>
            </w:r>
          </w:p>
        </w:tc>
        <w:tc>
          <w:tcPr>
            <w:tcW w:w="885" w:type="pct"/>
            <w:gridSpan w:val="4"/>
            <w:shd w:val="clear" w:color="auto" w:fill="F2F2F2" w:themeFill="background1" w:themeFillShade="F2"/>
            <w:vAlign w:val="center"/>
          </w:tcPr>
          <w:p w14:paraId="747F2C0E" w14:textId="27E000FB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RIDUZIONE</w:t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14:paraId="4DCA1BCE" w14:textId="77777777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ESCLUSIONE</w:t>
            </w:r>
          </w:p>
        </w:tc>
        <w:tc>
          <w:tcPr>
            <w:tcW w:w="495" w:type="pct"/>
            <w:shd w:val="clear" w:color="auto" w:fill="F2F2F2" w:themeFill="background1" w:themeFillShade="F2"/>
            <w:vAlign w:val="center"/>
          </w:tcPr>
          <w:p w14:paraId="5D999E74" w14:textId="77777777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INADEMPIENZA RIPETUTA</w:t>
            </w:r>
          </w:p>
        </w:tc>
      </w:tr>
      <w:tr w:rsidR="0024146C" w:rsidRPr="00FD41E4" w14:paraId="293BF033" w14:textId="77777777" w:rsidTr="0024146C">
        <w:trPr>
          <w:trHeight w:hRule="exact" w:val="1558"/>
        </w:trPr>
        <w:tc>
          <w:tcPr>
            <w:tcW w:w="405" w:type="pct"/>
            <w:shd w:val="clear" w:color="auto" w:fill="F2F2F2" w:themeFill="background1" w:themeFillShade="F2"/>
            <w:vAlign w:val="center"/>
          </w:tcPr>
          <w:p w14:paraId="3B3B8B78" w14:textId="77777777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Codice controllo</w:t>
            </w: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14:paraId="7662479E" w14:textId="77777777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Anno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14:paraId="33626E1D" w14:textId="77777777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Coltura</w:t>
            </w:r>
          </w:p>
        </w:tc>
        <w:tc>
          <w:tcPr>
            <w:tcW w:w="451" w:type="pct"/>
            <w:shd w:val="clear" w:color="auto" w:fill="F2F2F2" w:themeFill="background1" w:themeFillShade="F2"/>
            <w:vAlign w:val="center"/>
          </w:tcPr>
          <w:p w14:paraId="62270FCC" w14:textId="77777777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Sup. ha inadempiente</w:t>
            </w:r>
          </w:p>
        </w:tc>
        <w:tc>
          <w:tcPr>
            <w:tcW w:w="631" w:type="pct"/>
            <w:shd w:val="clear" w:color="auto" w:fill="F2F2F2" w:themeFill="background1" w:themeFillShade="F2"/>
            <w:vAlign w:val="center"/>
          </w:tcPr>
          <w:p w14:paraId="0F95E6F8" w14:textId="77777777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Prodotto utilizzato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5" w:type="pct"/>
            <w:shd w:val="clear" w:color="auto" w:fill="F2F2F2" w:themeFill="background1" w:themeFillShade="F2"/>
            <w:vAlign w:val="center"/>
          </w:tcPr>
          <w:p w14:paraId="04CA741E" w14:textId="77777777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Quantità distribuita (kg)</w:t>
            </w:r>
          </w:p>
        </w:tc>
        <w:tc>
          <w:tcPr>
            <w:tcW w:w="398" w:type="pct"/>
            <w:shd w:val="clear" w:color="auto" w:fill="F2F2F2" w:themeFill="background1" w:themeFillShade="F2"/>
            <w:vAlign w:val="center"/>
          </w:tcPr>
          <w:p w14:paraId="65D542F7" w14:textId="77777777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Quantità/ha distribuita (kg/ha)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76F40B" w14:textId="77777777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Entità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7D1C92" w14:textId="77777777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Gravità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BDC6F5" w14:textId="77777777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Durata</w:t>
            </w:r>
          </w:p>
        </w:tc>
        <w:tc>
          <w:tcPr>
            <w:tcW w:w="13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868E80" w14:textId="3E5200AC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15BB1D" w14:textId="77777777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SI/NO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B80F9E" w14:textId="77777777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SI/NO</w:t>
            </w:r>
          </w:p>
        </w:tc>
      </w:tr>
      <w:tr w:rsidR="0024146C" w:rsidRPr="00FD41E4" w14:paraId="00F882EE" w14:textId="77777777" w:rsidTr="0024146C">
        <w:trPr>
          <w:trHeight w:hRule="exact" w:val="850"/>
        </w:trPr>
        <w:tc>
          <w:tcPr>
            <w:tcW w:w="405" w:type="pct"/>
            <w:shd w:val="clear" w:color="auto" w:fill="auto"/>
            <w:vAlign w:val="center"/>
          </w:tcPr>
          <w:p w14:paraId="7B7A9929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2952A26C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22DCBB2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11EC49ED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30DCCFE8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2220C3B6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14:paraId="5E00DB15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196C9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274EA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2BEAF5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71E18A73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7489489F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pct"/>
            <w:tcBorders>
              <w:bottom w:val="single" w:sz="4" w:space="0" w:color="auto"/>
            </w:tcBorders>
          </w:tcPr>
          <w:p w14:paraId="51B3FCDD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4146C" w:rsidRPr="00FD41E4" w14:paraId="4881984E" w14:textId="77777777" w:rsidTr="0024146C">
        <w:trPr>
          <w:trHeight w:hRule="exact" w:val="850"/>
        </w:trPr>
        <w:tc>
          <w:tcPr>
            <w:tcW w:w="405" w:type="pct"/>
            <w:shd w:val="clear" w:color="auto" w:fill="auto"/>
            <w:vAlign w:val="center"/>
          </w:tcPr>
          <w:p w14:paraId="58C3935D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61F94BBF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3DBD872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140B6323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13E6E167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1B61DBED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14:paraId="143ECCB8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7C78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E853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24A519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6CDE8E1D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30FEED2A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D3D33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4146C" w:rsidRPr="00FD41E4" w14:paraId="3CFDEC79" w14:textId="77777777" w:rsidTr="0024146C">
        <w:trPr>
          <w:trHeight w:hRule="exact" w:val="850"/>
        </w:trPr>
        <w:tc>
          <w:tcPr>
            <w:tcW w:w="405" w:type="pct"/>
            <w:shd w:val="clear" w:color="auto" w:fill="auto"/>
            <w:vAlign w:val="center"/>
          </w:tcPr>
          <w:p w14:paraId="2EBCCCD1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1C0A37A8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F05F7AE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32FBAB46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7BE666D5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5103E161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14:paraId="1CEA2493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E92D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35205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2E4827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6893052A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6B3A05FB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5357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4146C" w:rsidRPr="00FD41E4" w14:paraId="5B4EE442" w14:textId="77777777" w:rsidTr="0024146C">
        <w:trPr>
          <w:trHeight w:hRule="exact" w:val="850"/>
        </w:trPr>
        <w:tc>
          <w:tcPr>
            <w:tcW w:w="405" w:type="pct"/>
            <w:shd w:val="clear" w:color="auto" w:fill="auto"/>
            <w:vAlign w:val="center"/>
          </w:tcPr>
          <w:p w14:paraId="7465BCD0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7E09761D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C052ECB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7DE1101D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3E3417BB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6F7F29B0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14:paraId="7C6F2D16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916A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4630E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E8D7DF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37AE39F0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31F1814F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745D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4146C" w:rsidRPr="00FD41E4" w14:paraId="11D8DD32" w14:textId="77777777" w:rsidTr="0024146C">
        <w:trPr>
          <w:trHeight w:hRule="exact" w:val="850"/>
        </w:trPr>
        <w:tc>
          <w:tcPr>
            <w:tcW w:w="405" w:type="pct"/>
            <w:shd w:val="clear" w:color="auto" w:fill="auto"/>
            <w:vAlign w:val="center"/>
          </w:tcPr>
          <w:p w14:paraId="7C9794F6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5E3A8B2A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6F9B662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34D68533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24C0C6D4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12986991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14:paraId="7C169C24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10153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8487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84EB70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1C48EA9A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345CD14A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D853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4146C" w:rsidRPr="00FD41E4" w14:paraId="70400023" w14:textId="77777777" w:rsidTr="0024146C">
        <w:trPr>
          <w:trHeight w:hRule="exact" w:val="850"/>
        </w:trPr>
        <w:tc>
          <w:tcPr>
            <w:tcW w:w="405" w:type="pct"/>
            <w:shd w:val="clear" w:color="auto" w:fill="auto"/>
            <w:vAlign w:val="center"/>
          </w:tcPr>
          <w:p w14:paraId="47AA7000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7097899D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0872F2B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5D294415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1325D411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2D454779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14:paraId="55D3C8BE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C90E6B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3B0035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83A2DB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730B8ED6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1D739B6F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</w:tcBorders>
          </w:tcPr>
          <w:p w14:paraId="771EB62E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bookmarkEnd w:id="4"/>
    </w:tbl>
    <w:p w14:paraId="2B07C488" w14:textId="77777777" w:rsidR="00082F7A" w:rsidRDefault="00082F7A" w:rsidP="00082F7A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</w:p>
    <w:p w14:paraId="2586B7C2" w14:textId="77777777" w:rsidR="00082F7A" w:rsidRDefault="00082F7A" w:rsidP="00082F7A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</w:p>
    <w:p w14:paraId="613E7024" w14:textId="0B3A9CB7" w:rsidR="00082F7A" w:rsidRDefault="00082F7A" w:rsidP="00082F7A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  <w:r w:rsidRPr="00A6341A">
        <w:rPr>
          <w:sz w:val="20"/>
          <w:szCs w:val="20"/>
        </w:rPr>
        <w:t xml:space="preserve">Firma del </w:t>
      </w:r>
      <w:r w:rsidR="002D205B">
        <w:rPr>
          <w:sz w:val="20"/>
          <w:szCs w:val="20"/>
        </w:rPr>
        <w:t>funzionario controllore</w:t>
      </w:r>
      <w:r>
        <w:rPr>
          <w:sz w:val="20"/>
          <w:szCs w:val="20"/>
        </w:rPr>
        <w:t xml:space="preserve"> </w:t>
      </w:r>
      <w:r w:rsidRPr="00A6341A">
        <w:rPr>
          <w:sz w:val="20"/>
          <w:szCs w:val="20"/>
        </w:rPr>
        <w:t>(chiara e leggibile)</w:t>
      </w:r>
      <w:r>
        <w:rPr>
          <w:sz w:val="20"/>
          <w:szCs w:val="20"/>
        </w:rPr>
        <w:t>_________________________________</w:t>
      </w:r>
    </w:p>
    <w:p w14:paraId="58A7DFCC" w14:textId="77777777" w:rsidR="00C52F1F" w:rsidRPr="002B5C3D" w:rsidRDefault="00C52F1F" w:rsidP="009A3C01"/>
    <w:sectPr w:rsidR="00C52F1F" w:rsidRPr="002B5C3D" w:rsidSect="0024146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B2EA0" w14:textId="77777777" w:rsidR="00A14F3D" w:rsidRDefault="00A14F3D" w:rsidP="001E28C3">
      <w:pPr>
        <w:spacing w:after="0" w:line="240" w:lineRule="auto"/>
      </w:pPr>
      <w:r>
        <w:separator/>
      </w:r>
    </w:p>
  </w:endnote>
  <w:endnote w:type="continuationSeparator" w:id="0">
    <w:p w14:paraId="15522D7D" w14:textId="77777777" w:rsidR="00A14F3D" w:rsidRDefault="00A14F3D" w:rsidP="001E2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10C7D" w14:textId="77777777" w:rsidR="0057046A" w:rsidRPr="005C2DAF" w:rsidRDefault="0057046A" w:rsidP="0057046A">
    <w:pPr>
      <w:tabs>
        <w:tab w:val="center" w:pos="4819"/>
        <w:tab w:val="right" w:pos="10206"/>
      </w:tabs>
      <w:spacing w:after="0" w:line="240" w:lineRule="auto"/>
      <w:ind w:right="360"/>
      <w:jc w:val="both"/>
      <w:rPr>
        <w:rFonts w:eastAsia="Times New Roman" w:cstheme="minorHAnsi"/>
        <w:kern w:val="0"/>
        <w:sz w:val="16"/>
        <w:szCs w:val="24"/>
        <w:lang w:eastAsia="it-IT"/>
        <w14:ligatures w14:val="none"/>
      </w:rPr>
    </w:pPr>
  </w:p>
  <w:sdt>
    <w:sdtPr>
      <w:id w:val="17981728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98D048" w14:textId="77777777" w:rsidR="0057046A" w:rsidRPr="00AC5475" w:rsidRDefault="0057046A" w:rsidP="00570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C5475">
              <w:rPr>
                <w:rFonts w:eastAsia="Times New Roman" w:cstheme="minorHAnsi"/>
                <w:kern w:val="0"/>
                <w:lang w:eastAsia="it-IT"/>
                <w14:ligatures w14:val="none"/>
              </w:rPr>
              <w:t>FS/EG/vc/ep                Allegato II alla Determinazione n 195-2023 del 01/08/2023</w:t>
            </w:r>
            <w:r w:rsidRPr="00AC547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                </w:t>
            </w:r>
          </w:p>
          <w:p w14:paraId="66866E46" w14:textId="45ECF3A8" w:rsidR="002D205B" w:rsidRPr="0057046A" w:rsidRDefault="0057046A" w:rsidP="0057046A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77D10" w14:textId="77777777" w:rsidR="00A14F3D" w:rsidRDefault="00A14F3D" w:rsidP="001E28C3">
      <w:pPr>
        <w:spacing w:after="0" w:line="240" w:lineRule="auto"/>
      </w:pPr>
      <w:r>
        <w:separator/>
      </w:r>
    </w:p>
  </w:footnote>
  <w:footnote w:type="continuationSeparator" w:id="0">
    <w:p w14:paraId="263AD4E8" w14:textId="77777777" w:rsidR="00A14F3D" w:rsidRDefault="00A14F3D" w:rsidP="001E2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5D88A" w14:textId="6209781E" w:rsidR="002D205B" w:rsidRPr="00F427BF" w:rsidRDefault="00F427BF" w:rsidP="00F427BF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52129B" wp14:editId="490A16BA">
          <wp:simplePos x="0" y="0"/>
          <wp:positionH relativeFrom="margin">
            <wp:align>center</wp:align>
          </wp:positionH>
          <wp:positionV relativeFrom="paragraph">
            <wp:posOffset>-605790</wp:posOffset>
          </wp:positionV>
          <wp:extent cx="4735195" cy="1095375"/>
          <wp:effectExtent l="0" t="0" r="8255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519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1CFD"/>
    <w:multiLevelType w:val="hybridMultilevel"/>
    <w:tmpl w:val="A4944C2E"/>
    <w:lvl w:ilvl="0" w:tplc="04100015">
      <w:start w:val="1"/>
      <w:numFmt w:val="upperLetter"/>
      <w:lvlText w:val="%1."/>
      <w:lvlJc w:val="left"/>
      <w:pPr>
        <w:ind w:left="1478" w:hanging="360"/>
      </w:pPr>
    </w:lvl>
    <w:lvl w:ilvl="1" w:tplc="04100019" w:tentative="1">
      <w:start w:val="1"/>
      <w:numFmt w:val="lowerLetter"/>
      <w:lvlText w:val="%2."/>
      <w:lvlJc w:val="left"/>
      <w:pPr>
        <w:ind w:left="2198" w:hanging="360"/>
      </w:pPr>
    </w:lvl>
    <w:lvl w:ilvl="2" w:tplc="0410001B" w:tentative="1">
      <w:start w:val="1"/>
      <w:numFmt w:val="lowerRoman"/>
      <w:lvlText w:val="%3."/>
      <w:lvlJc w:val="right"/>
      <w:pPr>
        <w:ind w:left="2918" w:hanging="180"/>
      </w:pPr>
    </w:lvl>
    <w:lvl w:ilvl="3" w:tplc="0410000F" w:tentative="1">
      <w:start w:val="1"/>
      <w:numFmt w:val="decimal"/>
      <w:lvlText w:val="%4."/>
      <w:lvlJc w:val="left"/>
      <w:pPr>
        <w:ind w:left="3638" w:hanging="360"/>
      </w:pPr>
    </w:lvl>
    <w:lvl w:ilvl="4" w:tplc="04100019" w:tentative="1">
      <w:start w:val="1"/>
      <w:numFmt w:val="lowerLetter"/>
      <w:lvlText w:val="%5."/>
      <w:lvlJc w:val="left"/>
      <w:pPr>
        <w:ind w:left="4358" w:hanging="360"/>
      </w:pPr>
    </w:lvl>
    <w:lvl w:ilvl="5" w:tplc="0410001B" w:tentative="1">
      <w:start w:val="1"/>
      <w:numFmt w:val="lowerRoman"/>
      <w:lvlText w:val="%6."/>
      <w:lvlJc w:val="right"/>
      <w:pPr>
        <w:ind w:left="5078" w:hanging="180"/>
      </w:pPr>
    </w:lvl>
    <w:lvl w:ilvl="6" w:tplc="0410000F" w:tentative="1">
      <w:start w:val="1"/>
      <w:numFmt w:val="decimal"/>
      <w:lvlText w:val="%7."/>
      <w:lvlJc w:val="left"/>
      <w:pPr>
        <w:ind w:left="5798" w:hanging="360"/>
      </w:pPr>
    </w:lvl>
    <w:lvl w:ilvl="7" w:tplc="04100019" w:tentative="1">
      <w:start w:val="1"/>
      <w:numFmt w:val="lowerLetter"/>
      <w:lvlText w:val="%8."/>
      <w:lvlJc w:val="left"/>
      <w:pPr>
        <w:ind w:left="6518" w:hanging="360"/>
      </w:pPr>
    </w:lvl>
    <w:lvl w:ilvl="8" w:tplc="0410001B" w:tentative="1">
      <w:start w:val="1"/>
      <w:numFmt w:val="lowerRoman"/>
      <w:lvlText w:val="%9."/>
      <w:lvlJc w:val="right"/>
      <w:pPr>
        <w:ind w:left="7238" w:hanging="180"/>
      </w:pPr>
    </w:lvl>
  </w:abstractNum>
  <w:abstractNum w:abstractNumId="1" w15:restartNumberingAfterBreak="0">
    <w:nsid w:val="02453D14"/>
    <w:multiLevelType w:val="hybridMultilevel"/>
    <w:tmpl w:val="C5A86AEA"/>
    <w:lvl w:ilvl="0" w:tplc="0410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" w15:restartNumberingAfterBreak="0">
    <w:nsid w:val="039348C1"/>
    <w:multiLevelType w:val="hybridMultilevel"/>
    <w:tmpl w:val="B9F2F62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3EC353B"/>
    <w:multiLevelType w:val="hybridMultilevel"/>
    <w:tmpl w:val="083091E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5252BF"/>
    <w:multiLevelType w:val="hybridMultilevel"/>
    <w:tmpl w:val="A13614A8"/>
    <w:lvl w:ilvl="0" w:tplc="0FF46D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83D7C"/>
    <w:multiLevelType w:val="hybridMultilevel"/>
    <w:tmpl w:val="ECC04628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093D1997"/>
    <w:multiLevelType w:val="hybridMultilevel"/>
    <w:tmpl w:val="B7BE89CC"/>
    <w:lvl w:ilvl="0" w:tplc="0410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7" w15:restartNumberingAfterBreak="0">
    <w:nsid w:val="0BE2095A"/>
    <w:multiLevelType w:val="hybridMultilevel"/>
    <w:tmpl w:val="B4B4E324"/>
    <w:lvl w:ilvl="0" w:tplc="49E2EB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46A86"/>
    <w:multiLevelType w:val="hybridMultilevel"/>
    <w:tmpl w:val="DCBEFC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C6B0D"/>
    <w:multiLevelType w:val="hybridMultilevel"/>
    <w:tmpl w:val="DC8A1B4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8B3A05"/>
    <w:multiLevelType w:val="hybridMultilevel"/>
    <w:tmpl w:val="AFA4C29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14B4E"/>
    <w:multiLevelType w:val="hybridMultilevel"/>
    <w:tmpl w:val="5D3654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A407F"/>
    <w:multiLevelType w:val="hybridMultilevel"/>
    <w:tmpl w:val="D56AC68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605F2"/>
    <w:multiLevelType w:val="hybridMultilevel"/>
    <w:tmpl w:val="953454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50D32"/>
    <w:multiLevelType w:val="hybridMultilevel"/>
    <w:tmpl w:val="628023F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CD2320"/>
    <w:multiLevelType w:val="hybridMultilevel"/>
    <w:tmpl w:val="F37EC41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60324"/>
    <w:multiLevelType w:val="hybridMultilevel"/>
    <w:tmpl w:val="AFA4C2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D034D"/>
    <w:multiLevelType w:val="hybridMultilevel"/>
    <w:tmpl w:val="F6B896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4923066F"/>
    <w:multiLevelType w:val="hybridMultilevel"/>
    <w:tmpl w:val="FCC00AE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723BE0"/>
    <w:multiLevelType w:val="hybridMultilevel"/>
    <w:tmpl w:val="47F4B2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A08F2"/>
    <w:multiLevelType w:val="multilevel"/>
    <w:tmpl w:val="B9AEC42E"/>
    <w:styleLink w:val="WWNum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17522EF"/>
    <w:multiLevelType w:val="hybridMultilevel"/>
    <w:tmpl w:val="284AEABA"/>
    <w:lvl w:ilvl="0" w:tplc="C744FFB4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00B51"/>
    <w:multiLevelType w:val="hybridMultilevel"/>
    <w:tmpl w:val="6F22DC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6755E"/>
    <w:multiLevelType w:val="hybridMultilevel"/>
    <w:tmpl w:val="973A33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92E4C"/>
    <w:multiLevelType w:val="hybridMultilevel"/>
    <w:tmpl w:val="C9148EB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C626B4"/>
    <w:multiLevelType w:val="hybridMultilevel"/>
    <w:tmpl w:val="81924CA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FA5277"/>
    <w:multiLevelType w:val="hybridMultilevel"/>
    <w:tmpl w:val="9AB8EE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F2EE3"/>
    <w:multiLevelType w:val="hybridMultilevel"/>
    <w:tmpl w:val="F6F6C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270BE"/>
    <w:multiLevelType w:val="hybridMultilevel"/>
    <w:tmpl w:val="F5C04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E8101E"/>
    <w:multiLevelType w:val="hybridMultilevel"/>
    <w:tmpl w:val="DF2E922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564138"/>
    <w:multiLevelType w:val="hybridMultilevel"/>
    <w:tmpl w:val="690C65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6716994">
    <w:abstractNumId w:val="23"/>
  </w:num>
  <w:num w:numId="2" w16cid:durableId="486868772">
    <w:abstractNumId w:val="29"/>
  </w:num>
  <w:num w:numId="3" w16cid:durableId="788279763">
    <w:abstractNumId w:val="14"/>
  </w:num>
  <w:num w:numId="4" w16cid:durableId="441850321">
    <w:abstractNumId w:val="25"/>
  </w:num>
  <w:num w:numId="5" w16cid:durableId="1224364173">
    <w:abstractNumId w:val="2"/>
  </w:num>
  <w:num w:numId="6" w16cid:durableId="457184800">
    <w:abstractNumId w:val="18"/>
  </w:num>
  <w:num w:numId="7" w16cid:durableId="650983102">
    <w:abstractNumId w:val="24"/>
  </w:num>
  <w:num w:numId="8" w16cid:durableId="1198422680">
    <w:abstractNumId w:val="30"/>
  </w:num>
  <w:num w:numId="9" w16cid:durableId="1637763070">
    <w:abstractNumId w:val="17"/>
  </w:num>
  <w:num w:numId="10" w16cid:durableId="790904337">
    <w:abstractNumId w:val="4"/>
  </w:num>
  <w:num w:numId="11" w16cid:durableId="258609338">
    <w:abstractNumId w:val="27"/>
  </w:num>
  <w:num w:numId="12" w16cid:durableId="2138836145">
    <w:abstractNumId w:val="1"/>
  </w:num>
  <w:num w:numId="13" w16cid:durableId="872426014">
    <w:abstractNumId w:val="28"/>
  </w:num>
  <w:num w:numId="14" w16cid:durableId="259679190">
    <w:abstractNumId w:val="7"/>
  </w:num>
  <w:num w:numId="15" w16cid:durableId="566960255">
    <w:abstractNumId w:val="21"/>
  </w:num>
  <w:num w:numId="16" w16cid:durableId="622154717">
    <w:abstractNumId w:val="11"/>
  </w:num>
  <w:num w:numId="17" w16cid:durableId="655650494">
    <w:abstractNumId w:val="13"/>
  </w:num>
  <w:num w:numId="18" w16cid:durableId="936987324">
    <w:abstractNumId w:val="26"/>
  </w:num>
  <w:num w:numId="19" w16cid:durableId="1451125824">
    <w:abstractNumId w:val="19"/>
  </w:num>
  <w:num w:numId="20" w16cid:durableId="515270074">
    <w:abstractNumId w:val="8"/>
  </w:num>
  <w:num w:numId="21" w16cid:durableId="182743527">
    <w:abstractNumId w:val="6"/>
  </w:num>
  <w:num w:numId="22" w16cid:durableId="2124034464">
    <w:abstractNumId w:val="0"/>
  </w:num>
  <w:num w:numId="23" w16cid:durableId="716007847">
    <w:abstractNumId w:val="12"/>
  </w:num>
  <w:num w:numId="24" w16cid:durableId="507136680">
    <w:abstractNumId w:val="16"/>
  </w:num>
  <w:num w:numId="25" w16cid:durableId="264266543">
    <w:abstractNumId w:val="10"/>
  </w:num>
  <w:num w:numId="26" w16cid:durableId="120156837">
    <w:abstractNumId w:val="20"/>
  </w:num>
  <w:num w:numId="27" w16cid:durableId="2073430032">
    <w:abstractNumId w:val="5"/>
  </w:num>
  <w:num w:numId="28" w16cid:durableId="879899300">
    <w:abstractNumId w:val="3"/>
  </w:num>
  <w:num w:numId="29" w16cid:durableId="1323972658">
    <w:abstractNumId w:val="9"/>
  </w:num>
  <w:num w:numId="30" w16cid:durableId="1171334102">
    <w:abstractNumId w:val="22"/>
  </w:num>
  <w:num w:numId="31" w16cid:durableId="5141548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C3"/>
    <w:rsid w:val="00000832"/>
    <w:rsid w:val="00011429"/>
    <w:rsid w:val="0001358C"/>
    <w:rsid w:val="000231CC"/>
    <w:rsid w:val="00027C2E"/>
    <w:rsid w:val="00037FD5"/>
    <w:rsid w:val="00055AC3"/>
    <w:rsid w:val="00055DFE"/>
    <w:rsid w:val="000676A8"/>
    <w:rsid w:val="00073607"/>
    <w:rsid w:val="00075363"/>
    <w:rsid w:val="00081E21"/>
    <w:rsid w:val="00082F7A"/>
    <w:rsid w:val="00092B64"/>
    <w:rsid w:val="00095950"/>
    <w:rsid w:val="000959AF"/>
    <w:rsid w:val="000B633F"/>
    <w:rsid w:val="000C16D6"/>
    <w:rsid w:val="000C1F74"/>
    <w:rsid w:val="000D1801"/>
    <w:rsid w:val="000D6540"/>
    <w:rsid w:val="000F4041"/>
    <w:rsid w:val="001037CE"/>
    <w:rsid w:val="00114382"/>
    <w:rsid w:val="001157B7"/>
    <w:rsid w:val="00124B5E"/>
    <w:rsid w:val="00134C2A"/>
    <w:rsid w:val="00165CCA"/>
    <w:rsid w:val="00167090"/>
    <w:rsid w:val="00173D71"/>
    <w:rsid w:val="00173FF1"/>
    <w:rsid w:val="00185302"/>
    <w:rsid w:val="0018768C"/>
    <w:rsid w:val="00190461"/>
    <w:rsid w:val="00197B9A"/>
    <w:rsid w:val="001A30F7"/>
    <w:rsid w:val="001B5DFF"/>
    <w:rsid w:val="001C21E6"/>
    <w:rsid w:val="001D369C"/>
    <w:rsid w:val="001E28C3"/>
    <w:rsid w:val="001E4DA5"/>
    <w:rsid w:val="001F2BED"/>
    <w:rsid w:val="002069C1"/>
    <w:rsid w:val="00235FB6"/>
    <w:rsid w:val="0024146C"/>
    <w:rsid w:val="002527AA"/>
    <w:rsid w:val="0025321F"/>
    <w:rsid w:val="002539C0"/>
    <w:rsid w:val="00256D27"/>
    <w:rsid w:val="002610CD"/>
    <w:rsid w:val="0026110D"/>
    <w:rsid w:val="00287868"/>
    <w:rsid w:val="002B1D2C"/>
    <w:rsid w:val="002B5C3D"/>
    <w:rsid w:val="002B794B"/>
    <w:rsid w:val="002D205B"/>
    <w:rsid w:val="002E0A82"/>
    <w:rsid w:val="002E1619"/>
    <w:rsid w:val="002E2AF6"/>
    <w:rsid w:val="002E3DC6"/>
    <w:rsid w:val="00302A75"/>
    <w:rsid w:val="0031577D"/>
    <w:rsid w:val="00321A6F"/>
    <w:rsid w:val="00322C7F"/>
    <w:rsid w:val="00336726"/>
    <w:rsid w:val="00342639"/>
    <w:rsid w:val="00352687"/>
    <w:rsid w:val="00353D52"/>
    <w:rsid w:val="0036225F"/>
    <w:rsid w:val="00374112"/>
    <w:rsid w:val="003803D2"/>
    <w:rsid w:val="00386602"/>
    <w:rsid w:val="00396A1B"/>
    <w:rsid w:val="003A4930"/>
    <w:rsid w:val="003B2839"/>
    <w:rsid w:val="003B47B3"/>
    <w:rsid w:val="003B67B0"/>
    <w:rsid w:val="003D1767"/>
    <w:rsid w:val="003E3135"/>
    <w:rsid w:val="003E716C"/>
    <w:rsid w:val="003F6342"/>
    <w:rsid w:val="0040435C"/>
    <w:rsid w:val="00405015"/>
    <w:rsid w:val="00416FAA"/>
    <w:rsid w:val="004220F0"/>
    <w:rsid w:val="0042710D"/>
    <w:rsid w:val="00431BE3"/>
    <w:rsid w:val="00433E52"/>
    <w:rsid w:val="004357A0"/>
    <w:rsid w:val="004453B9"/>
    <w:rsid w:val="0045130E"/>
    <w:rsid w:val="00453E0C"/>
    <w:rsid w:val="004759F1"/>
    <w:rsid w:val="004807BB"/>
    <w:rsid w:val="00483086"/>
    <w:rsid w:val="004832D0"/>
    <w:rsid w:val="004841F1"/>
    <w:rsid w:val="004A5A7B"/>
    <w:rsid w:val="004B6214"/>
    <w:rsid w:val="004C775A"/>
    <w:rsid w:val="004E1835"/>
    <w:rsid w:val="004E25F4"/>
    <w:rsid w:val="004E738F"/>
    <w:rsid w:val="004F0BAF"/>
    <w:rsid w:val="004F11F8"/>
    <w:rsid w:val="00500E84"/>
    <w:rsid w:val="00503098"/>
    <w:rsid w:val="005130D1"/>
    <w:rsid w:val="0051771F"/>
    <w:rsid w:val="00517C4D"/>
    <w:rsid w:val="005209ED"/>
    <w:rsid w:val="005225F9"/>
    <w:rsid w:val="00532540"/>
    <w:rsid w:val="0057046A"/>
    <w:rsid w:val="005706B9"/>
    <w:rsid w:val="00584935"/>
    <w:rsid w:val="005954F5"/>
    <w:rsid w:val="00595D4D"/>
    <w:rsid w:val="005A0033"/>
    <w:rsid w:val="005B027F"/>
    <w:rsid w:val="005B6EA1"/>
    <w:rsid w:val="005C2232"/>
    <w:rsid w:val="005C2B38"/>
    <w:rsid w:val="005C2DAF"/>
    <w:rsid w:val="005C7B72"/>
    <w:rsid w:val="005D09A8"/>
    <w:rsid w:val="005D2592"/>
    <w:rsid w:val="005F0F8F"/>
    <w:rsid w:val="00600BB6"/>
    <w:rsid w:val="00612BA0"/>
    <w:rsid w:val="006139C1"/>
    <w:rsid w:val="00615166"/>
    <w:rsid w:val="00615A7E"/>
    <w:rsid w:val="00627384"/>
    <w:rsid w:val="00645576"/>
    <w:rsid w:val="006468DE"/>
    <w:rsid w:val="0067394C"/>
    <w:rsid w:val="006744FA"/>
    <w:rsid w:val="00676A00"/>
    <w:rsid w:val="00676E98"/>
    <w:rsid w:val="006901A4"/>
    <w:rsid w:val="00693487"/>
    <w:rsid w:val="006A59FC"/>
    <w:rsid w:val="006A7D0E"/>
    <w:rsid w:val="006B2367"/>
    <w:rsid w:val="006B4143"/>
    <w:rsid w:val="006B5342"/>
    <w:rsid w:val="006C1D62"/>
    <w:rsid w:val="006C7BCA"/>
    <w:rsid w:val="006D6397"/>
    <w:rsid w:val="006D7B5C"/>
    <w:rsid w:val="006F36CC"/>
    <w:rsid w:val="00704F9B"/>
    <w:rsid w:val="00714E81"/>
    <w:rsid w:val="00726231"/>
    <w:rsid w:val="00731D83"/>
    <w:rsid w:val="00770A9B"/>
    <w:rsid w:val="007714E3"/>
    <w:rsid w:val="00773C8B"/>
    <w:rsid w:val="007812C4"/>
    <w:rsid w:val="007B1443"/>
    <w:rsid w:val="007B1BF8"/>
    <w:rsid w:val="007B2302"/>
    <w:rsid w:val="007B786E"/>
    <w:rsid w:val="007C2E93"/>
    <w:rsid w:val="007D0998"/>
    <w:rsid w:val="007E0BCE"/>
    <w:rsid w:val="007F48A6"/>
    <w:rsid w:val="00807039"/>
    <w:rsid w:val="00815310"/>
    <w:rsid w:val="00833026"/>
    <w:rsid w:val="00835EFC"/>
    <w:rsid w:val="008602FD"/>
    <w:rsid w:val="008821B2"/>
    <w:rsid w:val="00882F56"/>
    <w:rsid w:val="008B1A2C"/>
    <w:rsid w:val="008C5566"/>
    <w:rsid w:val="008D0B76"/>
    <w:rsid w:val="008D5AAA"/>
    <w:rsid w:val="008D6B27"/>
    <w:rsid w:val="008F2F0E"/>
    <w:rsid w:val="008F6AFE"/>
    <w:rsid w:val="00903D89"/>
    <w:rsid w:val="00907B9E"/>
    <w:rsid w:val="00912919"/>
    <w:rsid w:val="00924593"/>
    <w:rsid w:val="00924C95"/>
    <w:rsid w:val="00935029"/>
    <w:rsid w:val="0094047F"/>
    <w:rsid w:val="009434C5"/>
    <w:rsid w:val="0094487A"/>
    <w:rsid w:val="00950C1E"/>
    <w:rsid w:val="0095140E"/>
    <w:rsid w:val="00953CDD"/>
    <w:rsid w:val="00975A47"/>
    <w:rsid w:val="009817E1"/>
    <w:rsid w:val="00984230"/>
    <w:rsid w:val="00987F2E"/>
    <w:rsid w:val="009943FB"/>
    <w:rsid w:val="009A3C01"/>
    <w:rsid w:val="009A5487"/>
    <w:rsid w:val="009C5D34"/>
    <w:rsid w:val="009D2D14"/>
    <w:rsid w:val="009D5BF7"/>
    <w:rsid w:val="009E2676"/>
    <w:rsid w:val="00A0347F"/>
    <w:rsid w:val="00A1280C"/>
    <w:rsid w:val="00A14F3D"/>
    <w:rsid w:val="00A377D9"/>
    <w:rsid w:val="00A732A1"/>
    <w:rsid w:val="00A92418"/>
    <w:rsid w:val="00A935D8"/>
    <w:rsid w:val="00A95076"/>
    <w:rsid w:val="00A97155"/>
    <w:rsid w:val="00AA1B28"/>
    <w:rsid w:val="00AA52EC"/>
    <w:rsid w:val="00AB5BA6"/>
    <w:rsid w:val="00AB7560"/>
    <w:rsid w:val="00AE1027"/>
    <w:rsid w:val="00AE475A"/>
    <w:rsid w:val="00B108A8"/>
    <w:rsid w:val="00B145E2"/>
    <w:rsid w:val="00B17A96"/>
    <w:rsid w:val="00B23BD7"/>
    <w:rsid w:val="00B24064"/>
    <w:rsid w:val="00B32568"/>
    <w:rsid w:val="00B32ECE"/>
    <w:rsid w:val="00B429F5"/>
    <w:rsid w:val="00B43AC3"/>
    <w:rsid w:val="00B61B55"/>
    <w:rsid w:val="00B7350D"/>
    <w:rsid w:val="00B973C7"/>
    <w:rsid w:val="00BB0966"/>
    <w:rsid w:val="00BB6B2F"/>
    <w:rsid w:val="00BC3377"/>
    <w:rsid w:val="00BD5EE4"/>
    <w:rsid w:val="00BE123B"/>
    <w:rsid w:val="00BE1E63"/>
    <w:rsid w:val="00BE1F92"/>
    <w:rsid w:val="00BE46F9"/>
    <w:rsid w:val="00BE7D51"/>
    <w:rsid w:val="00BF5430"/>
    <w:rsid w:val="00C06A64"/>
    <w:rsid w:val="00C11ED2"/>
    <w:rsid w:val="00C17CB1"/>
    <w:rsid w:val="00C340EC"/>
    <w:rsid w:val="00C350F7"/>
    <w:rsid w:val="00C37EA1"/>
    <w:rsid w:val="00C41694"/>
    <w:rsid w:val="00C42D40"/>
    <w:rsid w:val="00C52943"/>
    <w:rsid w:val="00C52F1F"/>
    <w:rsid w:val="00C62C68"/>
    <w:rsid w:val="00C63EF5"/>
    <w:rsid w:val="00C646C6"/>
    <w:rsid w:val="00C64992"/>
    <w:rsid w:val="00C8126D"/>
    <w:rsid w:val="00C9234C"/>
    <w:rsid w:val="00CB3B7C"/>
    <w:rsid w:val="00CC69D7"/>
    <w:rsid w:val="00CD1E82"/>
    <w:rsid w:val="00CE514B"/>
    <w:rsid w:val="00CE7FC5"/>
    <w:rsid w:val="00CF55A6"/>
    <w:rsid w:val="00CF69B4"/>
    <w:rsid w:val="00D06135"/>
    <w:rsid w:val="00D17C3A"/>
    <w:rsid w:val="00D34927"/>
    <w:rsid w:val="00D41630"/>
    <w:rsid w:val="00D47ACA"/>
    <w:rsid w:val="00D641B3"/>
    <w:rsid w:val="00D81FF7"/>
    <w:rsid w:val="00D85D0E"/>
    <w:rsid w:val="00D87475"/>
    <w:rsid w:val="00D908EE"/>
    <w:rsid w:val="00D92C2C"/>
    <w:rsid w:val="00DB1334"/>
    <w:rsid w:val="00DB6FD9"/>
    <w:rsid w:val="00DC475F"/>
    <w:rsid w:val="00DC76E1"/>
    <w:rsid w:val="00DD1CC1"/>
    <w:rsid w:val="00DE2669"/>
    <w:rsid w:val="00DE617C"/>
    <w:rsid w:val="00DF363A"/>
    <w:rsid w:val="00E05A0C"/>
    <w:rsid w:val="00E076D1"/>
    <w:rsid w:val="00E15BDB"/>
    <w:rsid w:val="00E30A65"/>
    <w:rsid w:val="00E43D24"/>
    <w:rsid w:val="00E5421C"/>
    <w:rsid w:val="00E6752D"/>
    <w:rsid w:val="00E70759"/>
    <w:rsid w:val="00E75D38"/>
    <w:rsid w:val="00E815BE"/>
    <w:rsid w:val="00E9257B"/>
    <w:rsid w:val="00EB1FDA"/>
    <w:rsid w:val="00EC2CB8"/>
    <w:rsid w:val="00EC465F"/>
    <w:rsid w:val="00EC6902"/>
    <w:rsid w:val="00ED50A0"/>
    <w:rsid w:val="00EE02D9"/>
    <w:rsid w:val="00EE49DD"/>
    <w:rsid w:val="00EF4BD1"/>
    <w:rsid w:val="00F06FD4"/>
    <w:rsid w:val="00F15B16"/>
    <w:rsid w:val="00F267EE"/>
    <w:rsid w:val="00F276D6"/>
    <w:rsid w:val="00F37989"/>
    <w:rsid w:val="00F427BF"/>
    <w:rsid w:val="00F452AB"/>
    <w:rsid w:val="00F50545"/>
    <w:rsid w:val="00F53633"/>
    <w:rsid w:val="00F5575E"/>
    <w:rsid w:val="00F61DA6"/>
    <w:rsid w:val="00F67ACA"/>
    <w:rsid w:val="00F75F86"/>
    <w:rsid w:val="00F82115"/>
    <w:rsid w:val="00F83316"/>
    <w:rsid w:val="00F84C40"/>
    <w:rsid w:val="00F92A4F"/>
    <w:rsid w:val="00F978A1"/>
    <w:rsid w:val="00FC472C"/>
    <w:rsid w:val="00FD49DE"/>
    <w:rsid w:val="00FD530F"/>
    <w:rsid w:val="00FD5FAB"/>
    <w:rsid w:val="00FF64FB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15C4F"/>
  <w15:chartTrackingRefBased/>
  <w15:docId w15:val="{10FD31A7-9343-49A2-B4CE-A63A7430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28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chiara1">
    <w:name w:val="Griglia tabella chiara1"/>
    <w:basedOn w:val="Tabellanormale"/>
    <w:uiPriority w:val="40"/>
    <w:rsid w:val="001E28C3"/>
    <w:pPr>
      <w:spacing w:after="0" w:line="240" w:lineRule="auto"/>
    </w:pPr>
    <w:rPr>
      <w:kern w:val="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Paragrafoelenco">
    <w:name w:val="List Paragraph"/>
    <w:basedOn w:val="Normale"/>
    <w:uiPriority w:val="34"/>
    <w:qFormat/>
    <w:rsid w:val="001E28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E28C3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1"/>
    <w:semiHidden/>
    <w:rsid w:val="001E28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CorpotestoCarattere">
    <w:name w:val="Corpo testo Carattere"/>
    <w:basedOn w:val="Carpredefinitoparagrafo"/>
    <w:uiPriority w:val="99"/>
    <w:semiHidden/>
    <w:rsid w:val="001E28C3"/>
  </w:style>
  <w:style w:type="character" w:customStyle="1" w:styleId="CorpotestoCarattere1">
    <w:name w:val="Corpo testo Carattere1"/>
    <w:basedOn w:val="Carpredefinitoparagrafo"/>
    <w:link w:val="Corpotesto"/>
    <w:semiHidden/>
    <w:rsid w:val="001E28C3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1E28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28C3"/>
  </w:style>
  <w:style w:type="paragraph" w:styleId="Pidipagina">
    <w:name w:val="footer"/>
    <w:basedOn w:val="Normale"/>
    <w:link w:val="PidipaginaCarattere"/>
    <w:uiPriority w:val="99"/>
    <w:unhideWhenUsed/>
    <w:rsid w:val="001E28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28C3"/>
  </w:style>
  <w:style w:type="paragraph" w:customStyle="1" w:styleId="Default">
    <w:name w:val="Default"/>
    <w:rsid w:val="00E675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Testocommento1">
    <w:name w:val="Testo commento1"/>
    <w:basedOn w:val="Normale"/>
    <w:qFormat/>
    <w:rsid w:val="00BE7D5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numbering" w:customStyle="1" w:styleId="WWNum1">
    <w:name w:val="WWNum1"/>
    <w:basedOn w:val="Nessunelenco"/>
    <w:rsid w:val="00433E52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3817D-1D73-4E1C-A505-7A8DD00D4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1844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PELISSETTI</dc:creator>
  <cp:keywords/>
  <dc:description/>
  <cp:lastModifiedBy>Enrico PELISSETTI</cp:lastModifiedBy>
  <cp:revision>26</cp:revision>
  <cp:lastPrinted>2023-07-20T13:41:00Z</cp:lastPrinted>
  <dcterms:created xsi:type="dcterms:W3CDTF">2023-07-21T11:03:00Z</dcterms:created>
  <dcterms:modified xsi:type="dcterms:W3CDTF">2023-08-02T11:10:00Z</dcterms:modified>
</cp:coreProperties>
</file>